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2835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C36A2B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C36A2B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C36A2B" w:rsidRDefault="00C41BAE" w:rsidP="003219BE">
            <w:pPr>
              <w:snapToGrid w:val="0"/>
              <w:rPr>
                <w:rFonts w:eastAsia="標楷體"/>
              </w:rPr>
            </w:pPr>
            <w:r w:rsidRPr="00C41BAE">
              <w:rPr>
                <w:rFonts w:eastAsia="標楷體" w:hint="eastAsia"/>
              </w:rPr>
              <w:t>特奧運動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9A39E2" w:rsidRPr="00D268EC">
              <w:rPr>
                <w:rFonts w:eastAsia="標楷體"/>
              </w:rPr>
              <w:sym w:font="Wingdings 2" w:char="F0A3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="009A39E2">
              <w:rPr>
                <w:rFonts w:eastAsia="標楷體"/>
              </w:rPr>
              <w:sym w:font="Wingdings 2" w:char="F0A2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9647F4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9647F4" w:rsidRPr="00080ACC" w:rsidRDefault="009647F4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36A2B">
              <w:rPr>
                <w:rFonts w:eastAsia="標楷體" w:hint="eastAsia"/>
              </w:rPr>
              <w:t>總綱</w:t>
            </w:r>
            <w:r w:rsidRPr="00C36A2B">
              <w:rPr>
                <w:rFonts w:eastAsia="標楷體" w:hint="eastAsia"/>
              </w:rPr>
              <w:t>/</w:t>
            </w:r>
            <w:r w:rsidRPr="00C36A2B">
              <w:rPr>
                <w:rFonts w:eastAsia="標楷體" w:hint="eastAsia"/>
              </w:rPr>
              <w:t>領</w:t>
            </w:r>
            <w:r w:rsidRPr="00C36A2B">
              <w:rPr>
                <w:rFonts w:eastAsia="標楷體"/>
              </w:rPr>
              <w:t>綱</w:t>
            </w:r>
          </w:p>
          <w:p w:rsidR="009647F4" w:rsidRPr="00D268EC" w:rsidRDefault="009647F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9221AC" w:rsidRPr="009221AC" w:rsidRDefault="009221AC" w:rsidP="009221AC">
            <w:pPr>
              <w:pStyle w:val="Default"/>
              <w:rPr>
                <w:rFonts w:hAnsi="標楷體"/>
                <w:sz w:val="23"/>
                <w:szCs w:val="23"/>
              </w:rPr>
            </w:pPr>
            <w:proofErr w:type="gramStart"/>
            <w:r w:rsidRPr="009221AC">
              <w:rPr>
                <w:rFonts w:hAnsi="標楷體" w:hint="eastAsia"/>
                <w:sz w:val="23"/>
                <w:szCs w:val="23"/>
              </w:rPr>
              <w:t>健體</w:t>
            </w:r>
            <w:proofErr w:type="gramEnd"/>
            <w:r w:rsidRPr="009221AC">
              <w:rPr>
                <w:rFonts w:hAnsi="標楷體"/>
                <w:sz w:val="23"/>
                <w:szCs w:val="23"/>
              </w:rPr>
              <w:t>-U-C3</w:t>
            </w:r>
          </w:p>
          <w:p w:rsidR="009647F4" w:rsidRPr="009300A0" w:rsidRDefault="009221AC" w:rsidP="009221AC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9221AC">
              <w:rPr>
                <w:rFonts w:ascii="標楷體" w:eastAsia="標楷體" w:hAnsi="標楷體" w:hint="eastAsia"/>
                <w:sz w:val="23"/>
                <w:szCs w:val="23"/>
              </w:rPr>
              <w:t>具備國際移動的能力，在堅定自我文化價值的同時，能尊重欣賞多元文化，拓展國際化視野，並主動關心全球體育與健康議題或國際情勢。</w:t>
            </w:r>
          </w:p>
        </w:tc>
      </w:tr>
      <w:tr w:rsidR="009647F4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647F4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9A1BFE" w:rsidRDefault="00C45532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適應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健</w:t>
            </w:r>
            <w:proofErr w:type="gramStart"/>
            <w:r w:rsidR="009300A0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9300A0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C36A2B" w:rsidRPr="009A1BFE" w:rsidRDefault="00C36A2B" w:rsidP="00C36A2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9300A0" w:rsidRPr="009A1BFE" w:rsidRDefault="00C36A2B" w:rsidP="00C36A2B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9A1BFE" w:rsidRDefault="00C36A2B" w:rsidP="00C36A2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第三</w:t>
            </w:r>
            <w:r w:rsidRPr="009A1BFE">
              <w:rPr>
                <w:rFonts w:eastAsia="標楷體" w:hint="eastAsia"/>
              </w:rPr>
              <w:t>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</w:tc>
      </w:tr>
      <w:tr w:rsidR="00C36A2B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  <w:r w:rsidR="00C41BAE">
              <w:rPr>
                <w:rFonts w:eastAsia="標楷體" w:hint="eastAsia"/>
              </w:rPr>
              <w:t>/</w:t>
            </w:r>
          </w:p>
        </w:tc>
      </w:tr>
      <w:tr w:rsidR="009300A0" w:rsidRPr="00D268EC" w:rsidTr="00C03849">
        <w:trPr>
          <w:cantSplit/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BA67A2" w:rsidRDefault="008F6940" w:rsidP="00BA67A2">
            <w:pPr>
              <w:pStyle w:val="Default"/>
              <w:numPr>
                <w:ilvl w:val="0"/>
                <w:numId w:val="20"/>
              </w:num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培養</w:t>
            </w:r>
            <w:r w:rsidR="00BA67A2">
              <w:rPr>
                <w:rFonts w:hint="eastAsia"/>
                <w:sz w:val="23"/>
                <w:szCs w:val="23"/>
              </w:rPr>
              <w:t>學生</w:t>
            </w:r>
            <w:r>
              <w:rPr>
                <w:rFonts w:hint="eastAsia"/>
                <w:sz w:val="23"/>
                <w:szCs w:val="23"/>
              </w:rPr>
              <w:t>運動技能及知識</w:t>
            </w:r>
            <w:r w:rsidR="00BA67A2">
              <w:rPr>
                <w:rFonts w:hint="eastAsia"/>
                <w:sz w:val="23"/>
                <w:szCs w:val="23"/>
              </w:rPr>
              <w:t>。</w:t>
            </w:r>
          </w:p>
          <w:p w:rsidR="00BA67A2" w:rsidRDefault="008F6940" w:rsidP="00BA67A2">
            <w:pPr>
              <w:pStyle w:val="Default"/>
              <w:numPr>
                <w:ilvl w:val="0"/>
                <w:numId w:val="20"/>
              </w:num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養成</w:t>
            </w:r>
            <w:r w:rsidR="00BA67A2">
              <w:rPr>
                <w:rFonts w:hint="eastAsia"/>
                <w:sz w:val="23"/>
                <w:szCs w:val="23"/>
              </w:rPr>
              <w:t>學生</w:t>
            </w:r>
            <w:r>
              <w:rPr>
                <w:rFonts w:hint="eastAsia"/>
                <w:sz w:val="23"/>
                <w:szCs w:val="23"/>
              </w:rPr>
              <w:t>規律運動與健康生活的習慣</w:t>
            </w:r>
            <w:r w:rsidR="00BA67A2">
              <w:rPr>
                <w:rFonts w:hint="eastAsia"/>
                <w:sz w:val="23"/>
                <w:szCs w:val="23"/>
              </w:rPr>
              <w:t>。</w:t>
            </w:r>
          </w:p>
          <w:p w:rsidR="00C03849" w:rsidRPr="00BA67A2" w:rsidRDefault="00BA67A2" w:rsidP="00BA67A2">
            <w:pPr>
              <w:pStyle w:val="Default"/>
              <w:numPr>
                <w:ilvl w:val="0"/>
                <w:numId w:val="20"/>
              </w:num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訓練學生</w:t>
            </w:r>
            <w:r w:rsidR="000D4584">
              <w:rPr>
                <w:rFonts w:hint="eastAsia"/>
                <w:sz w:val="23"/>
                <w:szCs w:val="23"/>
              </w:rPr>
              <w:t>獨立生活的自我照護能力。</w:t>
            </w:r>
          </w:p>
        </w:tc>
      </w:tr>
      <w:tr w:rsidR="00C03849" w:rsidRPr="00D268EC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C03849" w:rsidRPr="00D268EC" w:rsidRDefault="00C03849" w:rsidP="00C0384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D268EC" w:rsidRDefault="00C03849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286E20" w:rsidRPr="00A76165">
              <w:rPr>
                <w:rFonts w:ascii="標楷體" w:eastAsia="標楷體" w:hAnsi="標楷體" w:hint="eastAsia"/>
              </w:rPr>
              <w:t>□</w:t>
            </w:r>
            <w:r w:rsidR="00286E20" w:rsidRPr="00A76165">
              <w:rPr>
                <w:rFonts w:ascii="標楷體" w:eastAsia="標楷體" w:hAnsi="標楷體"/>
              </w:rPr>
              <w:t>戶外教育</w:t>
            </w:r>
            <w:r w:rsidR="00286E20" w:rsidRPr="00A76165">
              <w:rPr>
                <w:rFonts w:ascii="標楷體" w:eastAsia="標楷體" w:hAnsi="標楷體" w:hint="eastAsia"/>
              </w:rPr>
              <w:t xml:space="preserve">  </w:t>
            </w:r>
            <w:r w:rsidR="00286E20">
              <w:rPr>
                <w:rFonts w:eastAsia="標楷體"/>
              </w:rPr>
              <w:sym w:font="Wingdings 2" w:char="F0A2"/>
            </w:r>
            <w:r w:rsidR="00286E20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="00E047EC">
              <w:rPr>
                <w:rFonts w:ascii="標楷體" w:eastAsia="標楷體" w:hAnsi="標楷體" w:hint="eastAsia"/>
              </w:rPr>
              <w:t xml:space="preserve">  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C03849" w:rsidRPr="00A76165" w:rsidRDefault="00C03849" w:rsidP="00C0384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46EE9" w:rsidRPr="00D268EC" w:rsidTr="007935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346EE9" w:rsidRDefault="00346EE9" w:rsidP="00346EE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346EE9" w:rsidRDefault="00346EE9" w:rsidP="00346E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4"/>
          </w:tcPr>
          <w:p w:rsidR="00346EE9" w:rsidRDefault="00346EE9" w:rsidP="00346EE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養成參與國際活動的知能；激發跨文化的觀察力與</w:t>
            </w:r>
            <w:proofErr w:type="gramStart"/>
            <w:r>
              <w:rPr>
                <w:rFonts w:hint="eastAsia"/>
                <w:sz w:val="23"/>
                <w:szCs w:val="23"/>
              </w:rPr>
              <w:t>反思力</w:t>
            </w:r>
            <w:proofErr w:type="gramEnd"/>
            <w:r>
              <w:rPr>
                <w:rFonts w:hint="eastAsia"/>
                <w:sz w:val="23"/>
                <w:szCs w:val="23"/>
              </w:rPr>
              <w:t>；發展國家主體的國際意識與責任感</w:t>
            </w:r>
            <w:r w:rsidR="008F6940">
              <w:rPr>
                <w:rFonts w:hint="eastAsia"/>
                <w:sz w:val="23"/>
                <w:szCs w:val="23"/>
              </w:rPr>
              <w:t>.</w:t>
            </w:r>
          </w:p>
        </w:tc>
      </w:tr>
      <w:tr w:rsidR="00346EE9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46EE9" w:rsidRPr="00D268EC" w:rsidRDefault="00346EE9" w:rsidP="00346E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46EE9" w:rsidRPr="00D268EC" w:rsidTr="00FB5BBD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46EE9" w:rsidRPr="00D268EC" w:rsidRDefault="00346EE9" w:rsidP="00346E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  <w:vAlign w:val="center"/>
          </w:tcPr>
          <w:p w:rsidR="00346EE9" w:rsidRPr="00D268EC" w:rsidRDefault="00346EE9" w:rsidP="00346E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46EE9" w:rsidRPr="00D268EC" w:rsidRDefault="00346EE9" w:rsidP="00346EE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vAlign w:val="center"/>
          </w:tcPr>
          <w:p w:rsidR="00346EE9" w:rsidRDefault="00346EE9" w:rsidP="00346EE9">
            <w:pPr>
              <w:pStyle w:val="a7"/>
            </w:pPr>
            <w:r w:rsidRPr="00D268EC">
              <w:t>備註</w:t>
            </w:r>
          </w:p>
          <w:p w:rsidR="00346EE9" w:rsidRPr="00D268EC" w:rsidRDefault="00346EE9" w:rsidP="00346EE9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學習表現、議題融入</w:t>
            </w:r>
            <w:r>
              <w:rPr>
                <w:rFonts w:hint="eastAsia"/>
              </w:rPr>
              <w:t>)</w:t>
            </w:r>
          </w:p>
        </w:tc>
      </w:tr>
      <w:tr w:rsidR="00346EE9" w:rsidRPr="00D268EC" w:rsidTr="00FB5BBD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46EE9" w:rsidRDefault="00346EE9" w:rsidP="00346EE9">
            <w:pPr>
              <w:rPr>
                <w:rFonts w:eastAsia="標楷體"/>
                <w:kern w:val="0"/>
                <w:bdr w:val="single" w:sz="4" w:space="0" w:color="auto" w:frame="1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</w:t>
            </w:r>
          </w:p>
          <w:p w:rsidR="00346EE9" w:rsidRDefault="00346EE9" w:rsidP="00346EE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第一學期</w:t>
            </w: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滾球</w:t>
            </w:r>
          </w:p>
          <w:p w:rsidR="00346EE9" w:rsidRPr="00314DCF" w:rsidRDefault="00346EE9" w:rsidP="00346EE9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346EE9" w:rsidRDefault="00346EE9" w:rsidP="00346E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1..</w:t>
            </w:r>
            <w:r>
              <w:rPr>
                <w:rFonts w:eastAsia="標楷體" w:hint="eastAsia"/>
              </w:rPr>
              <w:t>基本動作練習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int="eastAsia"/>
              </w:rPr>
              <w:t>站姿</w:t>
            </w:r>
            <w:r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握球</w:t>
            </w:r>
            <w:r>
              <w:rPr>
                <w:rFonts w:eastAsia="標楷體" w:hint="eastAsia"/>
              </w:rPr>
              <w:t>.</w:t>
            </w:r>
            <w:proofErr w:type="gramStart"/>
            <w:r>
              <w:rPr>
                <w:rFonts w:eastAsia="標楷體" w:hint="eastAsia"/>
              </w:rPr>
              <w:t>擺臂</w:t>
            </w:r>
            <w:r>
              <w:rPr>
                <w:rFonts w:eastAsia="標楷體" w:hint="eastAsia"/>
              </w:rPr>
              <w:t>.</w:t>
            </w:r>
            <w:proofErr w:type="gramEnd"/>
            <w:r>
              <w:rPr>
                <w:rFonts w:eastAsia="標楷體" w:hint="eastAsia"/>
              </w:rPr>
              <w:t>擲球</w:t>
            </w: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2..</w:t>
            </w:r>
            <w:r>
              <w:rPr>
                <w:rFonts w:eastAsia="標楷體" w:hint="eastAsia"/>
              </w:rPr>
              <w:t>擲</w:t>
            </w:r>
            <w:proofErr w:type="gramStart"/>
            <w:r>
              <w:rPr>
                <w:rFonts w:eastAsia="標楷體" w:hint="eastAsia"/>
              </w:rPr>
              <w:t>準</w:t>
            </w:r>
            <w:proofErr w:type="gramEnd"/>
            <w:r>
              <w:rPr>
                <w:rFonts w:eastAsia="標楷體" w:hint="eastAsia"/>
              </w:rPr>
              <w:t>練習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int="eastAsia"/>
              </w:rPr>
              <w:t>子球</w:t>
            </w:r>
            <w:r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母球</w:t>
            </w: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3..</w:t>
            </w:r>
            <w:r>
              <w:rPr>
                <w:rFonts w:eastAsia="標楷體" w:hint="eastAsia"/>
              </w:rPr>
              <w:t>比賽規則說明</w:t>
            </w:r>
          </w:p>
          <w:p w:rsidR="00346EE9" w:rsidRPr="00506D4F" w:rsidRDefault="00346EE9" w:rsidP="00346E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4..</w:t>
            </w:r>
            <w:r>
              <w:rPr>
                <w:rFonts w:eastAsia="標楷體" w:hint="eastAsia"/>
              </w:rPr>
              <w:t>分組比賽</w:t>
            </w:r>
          </w:p>
        </w:tc>
        <w:tc>
          <w:tcPr>
            <w:tcW w:w="567" w:type="dxa"/>
            <w:vAlign w:val="center"/>
          </w:tcPr>
          <w:p w:rsidR="00346EE9" w:rsidRPr="00D268EC" w:rsidRDefault="00346EE9" w:rsidP="00346E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vAlign w:val="center"/>
          </w:tcPr>
          <w:p w:rsidR="00B9565A" w:rsidRDefault="00B9565A" w:rsidP="00B9565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3d-</w:t>
            </w:r>
            <w:r>
              <w:rPr>
                <w:rFonts w:ascii="標楷體" w:eastAsia="標楷體" w:hAnsi="標楷體" w:cs="標楷體"/>
              </w:rPr>
              <w:t>V-2</w:t>
            </w:r>
          </w:p>
          <w:p w:rsidR="00B9565A" w:rsidRPr="00BD132B" w:rsidRDefault="00B9565A" w:rsidP="00B9565A">
            <w:pPr>
              <w:rPr>
                <w:rFonts w:ascii="標楷體" w:eastAsia="標楷體" w:hAnsi="標楷體" w:cs="標楷體"/>
              </w:rPr>
            </w:pPr>
            <w:r w:rsidRPr="00BD132B">
              <w:rPr>
                <w:rFonts w:ascii="標楷體" w:eastAsia="標楷體" w:hAnsi="標楷體" w:cs="標楷體" w:hint="eastAsia"/>
              </w:rPr>
              <w:t>應用系統思考與後</w:t>
            </w:r>
          </w:p>
          <w:p w:rsidR="00B9565A" w:rsidRPr="00BD132B" w:rsidRDefault="00B9565A" w:rsidP="00B9565A">
            <w:pPr>
              <w:rPr>
                <w:rFonts w:ascii="標楷體" w:eastAsia="標楷體" w:hAnsi="標楷體" w:cs="標楷體"/>
              </w:rPr>
            </w:pPr>
            <w:r w:rsidRPr="00BD132B">
              <w:rPr>
                <w:rFonts w:ascii="標楷體" w:eastAsia="標楷體" w:hAnsi="標楷體" w:cs="標楷體" w:hint="eastAsia"/>
              </w:rPr>
              <w:t>設分析能力，解決各</w:t>
            </w:r>
          </w:p>
          <w:p w:rsidR="00283E72" w:rsidRPr="00A76165" w:rsidRDefault="00B9565A" w:rsidP="00B9565A">
            <w:pPr>
              <w:rPr>
                <w:rFonts w:ascii="標楷體" w:eastAsia="標楷體" w:hAnsi="標楷體" w:cs="標楷體"/>
              </w:rPr>
            </w:pPr>
            <w:r w:rsidRPr="00BD132B">
              <w:rPr>
                <w:rFonts w:ascii="標楷體" w:eastAsia="標楷體" w:hAnsi="標楷體" w:cs="標楷體" w:hint="eastAsia"/>
              </w:rPr>
              <w:t>種運動情境的問題。</w:t>
            </w:r>
          </w:p>
        </w:tc>
      </w:tr>
      <w:tr w:rsidR="00346EE9" w:rsidRPr="00D268EC" w:rsidTr="00FB5BBD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346EE9" w:rsidRPr="00D268EC" w:rsidRDefault="00346EE9" w:rsidP="00346E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籃球</w:t>
            </w:r>
          </w:p>
        </w:tc>
        <w:tc>
          <w:tcPr>
            <w:tcW w:w="4678" w:type="dxa"/>
            <w:gridSpan w:val="2"/>
          </w:tcPr>
          <w:p w:rsidR="00346EE9" w:rsidRPr="00A6511F" w:rsidRDefault="00346EE9" w:rsidP="00346EE9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基本運球</w:t>
            </w:r>
          </w:p>
          <w:p w:rsidR="00346EE9" w:rsidRPr="003C6265" w:rsidRDefault="00346EE9" w:rsidP="00346EE9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傳接球</w:t>
            </w:r>
            <w:r>
              <w:rPr>
                <w:rFonts w:ascii="標楷體" w:eastAsia="標楷體" w:hAnsi="標楷體" w:hint="eastAsia"/>
              </w:rPr>
              <w:t>：傳接反彈球.胸前傳接球</w:t>
            </w:r>
          </w:p>
          <w:p w:rsidR="00346EE9" w:rsidRPr="00C86E5F" w:rsidRDefault="00346EE9" w:rsidP="00346EE9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投籃基本動作</w:t>
            </w:r>
          </w:p>
          <w:p w:rsidR="00346EE9" w:rsidRPr="003C6265" w:rsidRDefault="00346EE9" w:rsidP="00346EE9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籃下投籃</w:t>
            </w:r>
          </w:p>
          <w:p w:rsidR="00346EE9" w:rsidRPr="003C6265" w:rsidRDefault="00346EE9" w:rsidP="00346EE9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比賽規則解說</w:t>
            </w:r>
          </w:p>
          <w:p w:rsidR="00346EE9" w:rsidRPr="003C6265" w:rsidRDefault="00346EE9" w:rsidP="00346EE9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分組比賽</w:t>
            </w:r>
          </w:p>
        </w:tc>
        <w:tc>
          <w:tcPr>
            <w:tcW w:w="567" w:type="dxa"/>
            <w:vAlign w:val="center"/>
          </w:tcPr>
          <w:p w:rsidR="00346EE9" w:rsidRDefault="00346EE9" w:rsidP="00346E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2835" w:type="dxa"/>
            <w:vAlign w:val="center"/>
          </w:tcPr>
          <w:p w:rsidR="00B9565A" w:rsidRPr="00B9565A" w:rsidRDefault="00B9565A" w:rsidP="00B9565A">
            <w:pPr>
              <w:pStyle w:val="Default"/>
              <w:rPr>
                <w:rFonts w:hAnsi="標楷體"/>
              </w:rPr>
            </w:pPr>
            <w:r w:rsidRPr="00B9565A">
              <w:rPr>
                <w:rFonts w:hAnsi="標楷體"/>
              </w:rPr>
              <w:t>2c-V-2</w:t>
            </w:r>
          </w:p>
          <w:p w:rsidR="00B9565A" w:rsidRPr="00B9565A" w:rsidRDefault="00B9565A" w:rsidP="00B9565A">
            <w:pPr>
              <w:rPr>
                <w:rFonts w:ascii="標楷體" w:eastAsia="標楷體" w:hAnsi="標楷體" w:cs="標楷體"/>
              </w:rPr>
            </w:pPr>
            <w:r w:rsidRPr="00B9565A">
              <w:rPr>
                <w:rFonts w:ascii="標楷體" w:eastAsia="標楷體" w:hAnsi="標楷體" w:hint="eastAsia"/>
              </w:rPr>
              <w:t>展現相互包容與適切的人際 溝通互動之技巧.</w:t>
            </w:r>
          </w:p>
          <w:p w:rsidR="00BD132B" w:rsidRDefault="00BD132B" w:rsidP="00BD132B">
            <w:pPr>
              <w:rPr>
                <w:rFonts w:ascii="標楷體" w:eastAsia="標楷體" w:hAnsi="標楷體" w:cs="標楷體"/>
              </w:rPr>
            </w:pPr>
          </w:p>
        </w:tc>
      </w:tr>
      <w:tr w:rsidR="00346EE9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346EE9" w:rsidRDefault="00346EE9" w:rsidP="00346EE9">
            <w:pPr>
              <w:snapToGrid w:val="0"/>
              <w:rPr>
                <w:rFonts w:eastAsia="標楷體"/>
              </w:rPr>
            </w:pP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排球</w:t>
            </w: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</w:p>
          <w:p w:rsidR="00346EE9" w:rsidRDefault="00346EE9" w:rsidP="00346EE9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346EE9" w:rsidRPr="00381530" w:rsidRDefault="00346EE9" w:rsidP="00346E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 w:rsidRPr="00381530">
              <w:rPr>
                <w:rFonts w:eastAsia="標楷體" w:hint="eastAsia"/>
              </w:rPr>
              <w:t>低手傳球</w:t>
            </w:r>
          </w:p>
          <w:p w:rsidR="00346EE9" w:rsidRDefault="00346EE9" w:rsidP="00346E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高手傳球</w:t>
            </w:r>
          </w:p>
          <w:p w:rsidR="00346EE9" w:rsidRDefault="00346EE9" w:rsidP="00346E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低手發球</w:t>
            </w:r>
          </w:p>
          <w:p w:rsidR="00346EE9" w:rsidRDefault="00346EE9" w:rsidP="00346E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高手發球</w:t>
            </w:r>
          </w:p>
          <w:p w:rsidR="00346EE9" w:rsidRPr="00381530" w:rsidRDefault="00346EE9" w:rsidP="00346EE9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比賽規則說明</w:t>
            </w:r>
          </w:p>
        </w:tc>
        <w:tc>
          <w:tcPr>
            <w:tcW w:w="567" w:type="dxa"/>
            <w:vAlign w:val="center"/>
          </w:tcPr>
          <w:p w:rsidR="00346EE9" w:rsidRPr="00D268EC" w:rsidRDefault="00346EE9" w:rsidP="00346EE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B9565A" w:rsidRDefault="00B9565A" w:rsidP="00B9565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3d-</w:t>
            </w:r>
            <w:r>
              <w:rPr>
                <w:rFonts w:ascii="標楷體" w:eastAsia="標楷體" w:hAnsi="標楷體" w:cs="標楷體"/>
              </w:rPr>
              <w:t>V-2</w:t>
            </w:r>
          </w:p>
          <w:p w:rsidR="00B9565A" w:rsidRPr="00BD132B" w:rsidRDefault="00B9565A" w:rsidP="00B9565A">
            <w:pPr>
              <w:rPr>
                <w:rFonts w:ascii="標楷體" w:eastAsia="標楷體" w:hAnsi="標楷體" w:cs="標楷體"/>
              </w:rPr>
            </w:pPr>
            <w:r w:rsidRPr="00BD132B">
              <w:rPr>
                <w:rFonts w:ascii="標楷體" w:eastAsia="標楷體" w:hAnsi="標楷體" w:cs="標楷體" w:hint="eastAsia"/>
              </w:rPr>
              <w:t>應用系統思考與後</w:t>
            </w:r>
          </w:p>
          <w:p w:rsidR="00B9565A" w:rsidRPr="00BD132B" w:rsidRDefault="00B9565A" w:rsidP="00B9565A">
            <w:pPr>
              <w:rPr>
                <w:rFonts w:ascii="標楷體" w:eastAsia="標楷體" w:hAnsi="標楷體" w:cs="標楷體"/>
              </w:rPr>
            </w:pPr>
            <w:r w:rsidRPr="00BD132B">
              <w:rPr>
                <w:rFonts w:ascii="標楷體" w:eastAsia="標楷體" w:hAnsi="標楷體" w:cs="標楷體" w:hint="eastAsia"/>
              </w:rPr>
              <w:t>設分析能力，解決各</w:t>
            </w:r>
          </w:p>
          <w:p w:rsidR="00346EE9" w:rsidRPr="00D268EC" w:rsidRDefault="00B9565A" w:rsidP="00B9565A">
            <w:pPr>
              <w:snapToGrid w:val="0"/>
              <w:rPr>
                <w:rFonts w:eastAsia="標楷體"/>
              </w:rPr>
            </w:pPr>
            <w:r w:rsidRPr="00BD132B">
              <w:rPr>
                <w:rFonts w:ascii="標楷體" w:eastAsia="標楷體" w:hAnsi="標楷體" w:cs="標楷體" w:hint="eastAsia"/>
              </w:rPr>
              <w:t>種運動情境的問題。</w:t>
            </w:r>
          </w:p>
        </w:tc>
      </w:tr>
      <w:tr w:rsidR="00BD132B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D132B" w:rsidRDefault="00BD132B" w:rsidP="00BD132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桌球</w:t>
            </w: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BD132B" w:rsidRPr="006F08B2" w:rsidRDefault="00BD132B" w:rsidP="00BD132B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6F08B2">
              <w:rPr>
                <w:rFonts w:eastAsia="標楷體" w:hint="eastAsia"/>
              </w:rPr>
              <w:t>握拍方式</w:t>
            </w:r>
            <w:r w:rsidRPr="006F08B2">
              <w:rPr>
                <w:rFonts w:ascii="標楷體" w:eastAsia="標楷體" w:hAnsi="標楷體" w:hint="eastAsia"/>
              </w:rPr>
              <w:t>：</w:t>
            </w:r>
            <w:r w:rsidRPr="006F08B2">
              <w:rPr>
                <w:rFonts w:eastAsia="標楷體" w:hint="eastAsia"/>
              </w:rPr>
              <w:t>直拍</w:t>
            </w:r>
            <w:r w:rsidRPr="006F08B2">
              <w:rPr>
                <w:rFonts w:eastAsia="標楷體" w:hint="eastAsia"/>
              </w:rPr>
              <w:t>.</w:t>
            </w:r>
            <w:r w:rsidRPr="006F08B2">
              <w:rPr>
                <w:rFonts w:eastAsia="標楷體" w:hint="eastAsia"/>
              </w:rPr>
              <w:t>橫拍</w:t>
            </w:r>
          </w:p>
          <w:p w:rsidR="00BD132B" w:rsidRDefault="00BD132B" w:rsidP="00BD132B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發球練習</w:t>
            </w:r>
          </w:p>
          <w:p w:rsidR="00BD132B" w:rsidRDefault="00BD132B" w:rsidP="00BD132B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正手拍擊球</w:t>
            </w:r>
          </w:p>
          <w:p w:rsidR="00BD132B" w:rsidRDefault="00BD132B" w:rsidP="00BD132B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推球練習</w:t>
            </w:r>
            <w:proofErr w:type="gramEnd"/>
          </w:p>
          <w:p w:rsidR="00BD132B" w:rsidRDefault="00BD132B" w:rsidP="00BD132B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比賽規則說明</w:t>
            </w:r>
          </w:p>
          <w:p w:rsidR="00BD132B" w:rsidRPr="006F08B2" w:rsidRDefault="00BD132B" w:rsidP="00BD132B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雙打比賽練習</w:t>
            </w:r>
          </w:p>
        </w:tc>
        <w:tc>
          <w:tcPr>
            <w:tcW w:w="567" w:type="dxa"/>
            <w:vAlign w:val="center"/>
          </w:tcPr>
          <w:p w:rsidR="00BD132B" w:rsidRPr="00D268EC" w:rsidRDefault="00BD132B" w:rsidP="00BD132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835" w:type="dxa"/>
          </w:tcPr>
          <w:p w:rsidR="00BD132B" w:rsidRDefault="00BD132B" w:rsidP="00BD132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4d-V-1</w:t>
            </w:r>
          </w:p>
          <w:p w:rsidR="00BD132B" w:rsidRPr="00BD132B" w:rsidRDefault="00BD132B" w:rsidP="00BD132B">
            <w:pPr>
              <w:pStyle w:val="Default"/>
              <w:rPr>
                <w:sz w:val="23"/>
                <w:szCs w:val="23"/>
              </w:rPr>
            </w:pPr>
            <w:r w:rsidRPr="00BD132B">
              <w:rPr>
                <w:rFonts w:hint="eastAsia"/>
                <w:sz w:val="23"/>
                <w:szCs w:val="23"/>
              </w:rPr>
              <w:t>完善發展適合個人</w:t>
            </w:r>
          </w:p>
          <w:p w:rsidR="00BD132B" w:rsidRDefault="00BD132B" w:rsidP="00BD132B">
            <w:pPr>
              <w:pStyle w:val="Default"/>
              <w:rPr>
                <w:sz w:val="23"/>
                <w:szCs w:val="23"/>
              </w:rPr>
            </w:pPr>
            <w:r w:rsidRPr="00BD132B">
              <w:rPr>
                <w:rFonts w:hint="eastAsia"/>
                <w:sz w:val="23"/>
                <w:szCs w:val="23"/>
              </w:rPr>
              <w:t>之專項運動技能。</w:t>
            </w:r>
          </w:p>
        </w:tc>
      </w:tr>
      <w:tr w:rsidR="00BD132B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足球</w:t>
            </w: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BD132B" w:rsidRDefault="00BD132B" w:rsidP="00BD132B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 w:rsidRPr="006F08B2">
              <w:rPr>
                <w:rFonts w:eastAsia="標楷體" w:hint="eastAsia"/>
              </w:rPr>
              <w:t>盤</w:t>
            </w:r>
            <w:r>
              <w:rPr>
                <w:rFonts w:eastAsia="標楷體" w:hint="eastAsia"/>
              </w:rPr>
              <w:t>球練習</w:t>
            </w:r>
          </w:p>
          <w:p w:rsidR="00BD132B" w:rsidRDefault="00BD132B" w:rsidP="00BD132B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傳球練習</w:t>
            </w:r>
          </w:p>
          <w:p w:rsidR="00BD132B" w:rsidRDefault="00BD132B" w:rsidP="00BD132B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停球練習</w:t>
            </w:r>
            <w:proofErr w:type="gramEnd"/>
          </w:p>
          <w:p w:rsidR="00BD132B" w:rsidRDefault="00BD132B" w:rsidP="00BD132B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吊球練習</w:t>
            </w:r>
          </w:p>
          <w:p w:rsidR="00BD132B" w:rsidRDefault="00BD132B" w:rsidP="00BD132B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射門練習</w:t>
            </w:r>
          </w:p>
          <w:p w:rsidR="00BD132B" w:rsidRDefault="00BD132B" w:rsidP="00BD132B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比賽規則說明</w:t>
            </w:r>
          </w:p>
          <w:p w:rsidR="00BD132B" w:rsidRPr="006F08B2" w:rsidRDefault="00BD132B" w:rsidP="00BD132B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分組比賽</w:t>
            </w:r>
          </w:p>
        </w:tc>
        <w:tc>
          <w:tcPr>
            <w:tcW w:w="567" w:type="dxa"/>
            <w:vAlign w:val="center"/>
          </w:tcPr>
          <w:p w:rsidR="00BD132B" w:rsidRPr="00D268EC" w:rsidRDefault="00BD132B" w:rsidP="00BD132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B9565A" w:rsidRPr="00B9565A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 w:rsidRPr="00B9565A">
              <w:rPr>
                <w:rFonts w:ascii="標楷體" w:eastAsia="標楷體" w:hAnsi="標楷體"/>
              </w:rPr>
              <w:t>2c-V-2</w:t>
            </w:r>
          </w:p>
          <w:p w:rsidR="00BD132B" w:rsidRPr="00B9565A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 w:rsidRPr="00B9565A">
              <w:rPr>
                <w:rFonts w:ascii="標楷體" w:eastAsia="標楷體" w:hAnsi="標楷體" w:hint="eastAsia"/>
              </w:rPr>
              <w:t>展現相互包容與適切的人際 溝通互動之技巧.</w:t>
            </w:r>
          </w:p>
        </w:tc>
      </w:tr>
      <w:tr w:rsidR="00BD132B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D132B" w:rsidRDefault="00BD132B" w:rsidP="00BD132B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第三學年第二學期</w:t>
            </w:r>
          </w:p>
          <w:p w:rsidR="00BD132B" w:rsidRDefault="00BD132B" w:rsidP="00BD132B">
            <w:pPr>
              <w:snapToGrid w:val="0"/>
              <w:rPr>
                <w:rFonts w:eastAsia="標楷體"/>
              </w:rPr>
            </w:pPr>
          </w:p>
          <w:p w:rsidR="00BD132B" w:rsidRPr="00D268EC" w:rsidRDefault="00BD132B" w:rsidP="00BD132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羽球</w:t>
            </w:r>
          </w:p>
        </w:tc>
        <w:tc>
          <w:tcPr>
            <w:tcW w:w="4678" w:type="dxa"/>
            <w:gridSpan w:val="2"/>
          </w:tcPr>
          <w:p w:rsidR="00BD132B" w:rsidRPr="006F08B2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正確</w:t>
            </w:r>
            <w:r w:rsidRPr="006F08B2">
              <w:rPr>
                <w:rFonts w:eastAsia="標楷體" w:hint="eastAsia"/>
              </w:rPr>
              <w:t>握</w:t>
            </w:r>
            <w:proofErr w:type="gramEnd"/>
            <w:r w:rsidRPr="006F08B2">
              <w:rPr>
                <w:rFonts w:eastAsia="標楷體" w:hint="eastAsia"/>
              </w:rPr>
              <w:t>拍方式</w:t>
            </w:r>
          </w:p>
          <w:p w:rsidR="00BD132B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發球</w:t>
            </w:r>
            <w:r>
              <w:rPr>
                <w:rFonts w:ascii="標楷體" w:eastAsia="標楷體" w:hAnsi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長球</w:t>
            </w:r>
            <w:proofErr w:type="gramEnd"/>
            <w:r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短球</w:t>
            </w:r>
          </w:p>
          <w:p w:rsidR="00BD132B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正手拍擊球</w:t>
            </w:r>
          </w:p>
          <w:p w:rsidR="00BD132B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反手拍擊球</w:t>
            </w:r>
          </w:p>
          <w:p w:rsidR="00BD132B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平球</w:t>
            </w:r>
          </w:p>
          <w:p w:rsidR="00BD132B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殺球</w:t>
            </w:r>
          </w:p>
          <w:p w:rsidR="00BD132B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切球</w:t>
            </w:r>
          </w:p>
          <w:p w:rsidR="00BD132B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比賽規則說明</w:t>
            </w:r>
          </w:p>
          <w:p w:rsidR="00BD132B" w:rsidRPr="001F3FE0" w:rsidRDefault="00BD132B" w:rsidP="00BD132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雙打比賽練習</w:t>
            </w:r>
          </w:p>
        </w:tc>
        <w:tc>
          <w:tcPr>
            <w:tcW w:w="567" w:type="dxa"/>
            <w:vAlign w:val="center"/>
          </w:tcPr>
          <w:p w:rsidR="00BD132B" w:rsidRPr="00D268EC" w:rsidRDefault="00BD132B" w:rsidP="00BD132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835" w:type="dxa"/>
          </w:tcPr>
          <w:p w:rsidR="00BD132B" w:rsidRDefault="00BD132B" w:rsidP="00BD132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4d-V-1</w:t>
            </w:r>
          </w:p>
          <w:p w:rsidR="00BD132B" w:rsidRPr="00BD132B" w:rsidRDefault="00BD132B" w:rsidP="00BD132B">
            <w:pPr>
              <w:pStyle w:val="Default"/>
              <w:rPr>
                <w:sz w:val="23"/>
                <w:szCs w:val="23"/>
              </w:rPr>
            </w:pPr>
            <w:r w:rsidRPr="00BD132B">
              <w:rPr>
                <w:rFonts w:hint="eastAsia"/>
                <w:sz w:val="23"/>
                <w:szCs w:val="23"/>
              </w:rPr>
              <w:t>完善發展適合個人</w:t>
            </w:r>
          </w:p>
          <w:p w:rsidR="00BD132B" w:rsidRPr="00BD132B" w:rsidRDefault="00BD132B" w:rsidP="00BD132B">
            <w:pPr>
              <w:snapToGrid w:val="0"/>
              <w:rPr>
                <w:rFonts w:ascii="標楷體" w:eastAsia="標楷體" w:hAnsi="標楷體"/>
              </w:rPr>
            </w:pPr>
            <w:r w:rsidRPr="00BD132B">
              <w:rPr>
                <w:rFonts w:ascii="標楷體" w:eastAsia="標楷體" w:hAnsi="標楷體" w:hint="eastAsia"/>
                <w:sz w:val="23"/>
                <w:szCs w:val="23"/>
              </w:rPr>
              <w:t>之專項運動技能。</w:t>
            </w:r>
          </w:p>
        </w:tc>
      </w:tr>
      <w:tr w:rsidR="00B9565A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壘球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B9565A" w:rsidRPr="000B62C8" w:rsidRDefault="00B9565A" w:rsidP="00B9565A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 w:rsidRPr="000B62C8">
              <w:rPr>
                <w:rFonts w:eastAsia="標楷體" w:hint="eastAsia"/>
              </w:rPr>
              <w:t>傳接球練習</w:t>
            </w:r>
          </w:p>
          <w:p w:rsidR="00B9565A" w:rsidRDefault="00B9565A" w:rsidP="00B9565A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擊球練習</w:t>
            </w:r>
          </w:p>
          <w:p w:rsidR="00B9565A" w:rsidRDefault="00B9565A" w:rsidP="00B9565A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跑壘練習</w:t>
            </w:r>
          </w:p>
          <w:p w:rsidR="00B9565A" w:rsidRPr="000B62C8" w:rsidRDefault="00B9565A" w:rsidP="00B9565A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樂</w:t>
            </w:r>
            <w:proofErr w:type="gramStart"/>
            <w:r>
              <w:rPr>
                <w:rFonts w:eastAsia="標楷體" w:hint="eastAsia"/>
              </w:rPr>
              <w:t>樂</w:t>
            </w:r>
            <w:proofErr w:type="gramEnd"/>
            <w:r>
              <w:rPr>
                <w:rFonts w:eastAsia="標楷體" w:hint="eastAsia"/>
              </w:rPr>
              <w:t>棒球對抗賽</w:t>
            </w:r>
          </w:p>
        </w:tc>
        <w:tc>
          <w:tcPr>
            <w:tcW w:w="567" w:type="dxa"/>
            <w:vAlign w:val="center"/>
          </w:tcPr>
          <w:p w:rsidR="00B9565A" w:rsidRPr="00D268EC" w:rsidRDefault="00B9565A" w:rsidP="00B956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B9565A" w:rsidRDefault="00B9565A" w:rsidP="00B9565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2c-V-2</w:t>
            </w:r>
          </w:p>
          <w:p w:rsidR="00B9565A" w:rsidRDefault="00B9565A" w:rsidP="00B9565A">
            <w:pPr>
              <w:pStyle w:val="Default"/>
              <w:rPr>
                <w:sz w:val="23"/>
                <w:szCs w:val="23"/>
              </w:rPr>
            </w:pPr>
            <w:r w:rsidRPr="00B9565A">
              <w:rPr>
                <w:rFonts w:hint="eastAsia"/>
                <w:sz w:val="23"/>
                <w:szCs w:val="23"/>
              </w:rPr>
              <w:t>展現相互包容與適切的人際 溝通互動</w:t>
            </w:r>
            <w:r>
              <w:rPr>
                <w:rFonts w:hint="eastAsia"/>
                <w:sz w:val="23"/>
                <w:szCs w:val="23"/>
              </w:rPr>
              <w:t>之技巧.</w:t>
            </w:r>
          </w:p>
        </w:tc>
      </w:tr>
      <w:tr w:rsidR="00B9565A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手球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B9565A" w:rsidRPr="00FF0640" w:rsidRDefault="00B9565A" w:rsidP="00B9565A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 w:rsidRPr="00FF0640">
              <w:rPr>
                <w:rFonts w:eastAsia="標楷體" w:hint="eastAsia"/>
              </w:rPr>
              <w:t>傳球練習</w:t>
            </w:r>
          </w:p>
          <w:p w:rsidR="00B9565A" w:rsidRDefault="00B9565A" w:rsidP="00B9565A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接球練習</w:t>
            </w:r>
          </w:p>
          <w:p w:rsidR="00B9565A" w:rsidRDefault="00B9565A" w:rsidP="00B9565A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射門練習</w:t>
            </w:r>
          </w:p>
          <w:p w:rsidR="00B9565A" w:rsidRPr="00FF0640" w:rsidRDefault="00B9565A" w:rsidP="00B9565A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比賽規則說明</w:t>
            </w:r>
          </w:p>
        </w:tc>
        <w:tc>
          <w:tcPr>
            <w:tcW w:w="567" w:type="dxa"/>
            <w:vAlign w:val="center"/>
          </w:tcPr>
          <w:p w:rsidR="00B9565A" w:rsidRDefault="00B9565A" w:rsidP="00B956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B9565A" w:rsidRPr="00B9565A" w:rsidRDefault="00B9565A" w:rsidP="00B9565A">
            <w:pPr>
              <w:pStyle w:val="Default"/>
              <w:rPr>
                <w:sz w:val="23"/>
                <w:szCs w:val="23"/>
              </w:rPr>
            </w:pPr>
            <w:r w:rsidRPr="00B9565A">
              <w:rPr>
                <w:sz w:val="23"/>
                <w:szCs w:val="23"/>
              </w:rPr>
              <w:t>2c-V-2</w:t>
            </w:r>
          </w:p>
          <w:p w:rsidR="00B9565A" w:rsidRDefault="00B9565A" w:rsidP="00B9565A">
            <w:pPr>
              <w:pStyle w:val="Default"/>
              <w:rPr>
                <w:sz w:val="23"/>
                <w:szCs w:val="23"/>
              </w:rPr>
            </w:pPr>
            <w:r w:rsidRPr="00B9565A">
              <w:rPr>
                <w:rFonts w:hint="eastAsia"/>
                <w:sz w:val="23"/>
                <w:szCs w:val="23"/>
              </w:rPr>
              <w:t>展現相互包容與適切的人際 溝通互動之技巧.</w:t>
            </w:r>
          </w:p>
        </w:tc>
      </w:tr>
      <w:tr w:rsidR="00B9565A" w:rsidRPr="00D268EC" w:rsidTr="00E062C5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B9565A" w:rsidRDefault="00B9565A" w:rsidP="00B9565A">
            <w:pPr>
              <w:rPr>
                <w:rFonts w:ascii="標楷體" w:eastAsia="標楷體" w:hAnsi="標楷體" w:cs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 w:rsidRPr="00314DCF">
              <w:rPr>
                <w:rFonts w:eastAsia="標楷體" w:hint="eastAsia"/>
              </w:rPr>
              <w:t>(</w:t>
            </w:r>
            <w:r w:rsidRPr="00314DCF">
              <w:rPr>
                <w:rFonts w:eastAsia="標楷體" w:hint="eastAsia"/>
              </w:rPr>
              <w:t>九</w:t>
            </w:r>
            <w:r w:rsidRPr="00314DCF">
              <w:rPr>
                <w:rFonts w:eastAsia="標楷體" w:hint="eastAsia"/>
              </w:rPr>
              <w:t>)</w:t>
            </w:r>
            <w:r w:rsidRPr="00314DCF">
              <w:rPr>
                <w:rFonts w:eastAsia="標楷體" w:hint="eastAsia"/>
              </w:rPr>
              <w:t>田賽</w:t>
            </w:r>
          </w:p>
          <w:p w:rsidR="00B9565A" w:rsidRPr="00D268EC" w:rsidRDefault="00B9565A" w:rsidP="00B9565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tcBorders>
              <w:top w:val="thickThinSmallGap" w:sz="24" w:space="0" w:color="auto"/>
            </w:tcBorders>
          </w:tcPr>
          <w:p w:rsidR="00B9565A" w:rsidRDefault="00B9565A" w:rsidP="00CB17A0"/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跳遠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立定跳遠</w:t>
            </w:r>
          </w:p>
          <w:p w:rsidR="00B9565A" w:rsidRDefault="00B9565A" w:rsidP="00B9565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壘球擲遠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B9565A" w:rsidRPr="00CB17A0" w:rsidRDefault="00B9565A" w:rsidP="00CB17A0">
            <w:r w:rsidRPr="00CB17A0">
              <w:rPr>
                <w:rFonts w:hint="eastAsia"/>
              </w:rPr>
              <w:t>6</w:t>
            </w:r>
          </w:p>
        </w:tc>
        <w:tc>
          <w:tcPr>
            <w:tcW w:w="2835" w:type="dxa"/>
          </w:tcPr>
          <w:p w:rsidR="00B9565A" w:rsidRDefault="00B9565A" w:rsidP="00B9565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2c-V-1</w:t>
            </w:r>
          </w:p>
          <w:p w:rsidR="00B9565A" w:rsidRPr="00B9565A" w:rsidRDefault="00B9565A" w:rsidP="00B9565A">
            <w:pPr>
              <w:pStyle w:val="Default"/>
              <w:rPr>
                <w:sz w:val="23"/>
                <w:szCs w:val="23"/>
              </w:rPr>
            </w:pPr>
            <w:r w:rsidRPr="00B9565A">
              <w:rPr>
                <w:rFonts w:hint="eastAsia"/>
                <w:sz w:val="23"/>
                <w:szCs w:val="23"/>
              </w:rPr>
              <w:t>遵守運動規範，展現</w:t>
            </w:r>
          </w:p>
          <w:p w:rsidR="00B9565A" w:rsidRPr="00B9565A" w:rsidRDefault="00B9565A" w:rsidP="00B9565A">
            <w:pPr>
              <w:pStyle w:val="Default"/>
              <w:rPr>
                <w:sz w:val="23"/>
                <w:szCs w:val="23"/>
              </w:rPr>
            </w:pPr>
            <w:r w:rsidRPr="00B9565A">
              <w:rPr>
                <w:rFonts w:hint="eastAsia"/>
                <w:sz w:val="23"/>
                <w:szCs w:val="23"/>
              </w:rPr>
              <w:t>良好道德情操 ，並運</w:t>
            </w:r>
          </w:p>
          <w:p w:rsidR="00B9565A" w:rsidRDefault="00B9565A" w:rsidP="00B9565A">
            <w:pPr>
              <w:pStyle w:val="Default"/>
              <w:rPr>
                <w:sz w:val="23"/>
                <w:szCs w:val="23"/>
              </w:rPr>
            </w:pPr>
            <w:r w:rsidRPr="00B9565A">
              <w:rPr>
                <w:rFonts w:hint="eastAsia"/>
                <w:sz w:val="23"/>
                <w:szCs w:val="23"/>
              </w:rPr>
              <w:t>用於生活當中 。</w:t>
            </w:r>
          </w:p>
        </w:tc>
      </w:tr>
      <w:tr w:rsidR="00B9565A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徑賽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1.50</w:t>
            </w:r>
            <w:r>
              <w:rPr>
                <w:rFonts w:eastAsia="標楷體" w:hint="eastAsia"/>
              </w:rPr>
              <w:t>公尺賽跑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2.100</w:t>
            </w:r>
            <w:r>
              <w:rPr>
                <w:rFonts w:eastAsia="標楷體" w:hint="eastAsia"/>
              </w:rPr>
              <w:t>公尺賽跑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接力跑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競走</w:t>
            </w:r>
          </w:p>
        </w:tc>
        <w:tc>
          <w:tcPr>
            <w:tcW w:w="567" w:type="dxa"/>
            <w:vAlign w:val="center"/>
          </w:tcPr>
          <w:p w:rsidR="00B9565A" w:rsidRPr="00D268EC" w:rsidRDefault="00B9565A" w:rsidP="00B956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</w:tcPr>
          <w:p w:rsidR="00B9565A" w:rsidRPr="00B9565A" w:rsidRDefault="00B9565A" w:rsidP="00B9565A">
            <w:pPr>
              <w:snapToGrid w:val="0"/>
              <w:rPr>
                <w:rFonts w:eastAsia="標楷體"/>
              </w:rPr>
            </w:pPr>
            <w:r w:rsidRPr="00B9565A">
              <w:rPr>
                <w:rFonts w:eastAsia="標楷體"/>
              </w:rPr>
              <w:t>2c-V-1</w:t>
            </w:r>
          </w:p>
          <w:p w:rsidR="00B9565A" w:rsidRPr="00B9565A" w:rsidRDefault="00B9565A" w:rsidP="00B9565A">
            <w:pPr>
              <w:snapToGrid w:val="0"/>
              <w:rPr>
                <w:rFonts w:eastAsia="標楷體"/>
              </w:rPr>
            </w:pPr>
            <w:r w:rsidRPr="00B9565A">
              <w:rPr>
                <w:rFonts w:eastAsia="標楷體" w:hint="eastAsia"/>
              </w:rPr>
              <w:t>遵守運動規範，展現</w:t>
            </w:r>
          </w:p>
          <w:p w:rsidR="00B9565A" w:rsidRPr="00B9565A" w:rsidRDefault="00B9565A" w:rsidP="00B9565A">
            <w:pPr>
              <w:snapToGrid w:val="0"/>
              <w:rPr>
                <w:rFonts w:eastAsia="標楷體"/>
              </w:rPr>
            </w:pPr>
            <w:r w:rsidRPr="00B9565A">
              <w:rPr>
                <w:rFonts w:eastAsia="標楷體" w:hint="eastAsia"/>
              </w:rPr>
              <w:t>良好道德情操</w:t>
            </w:r>
            <w:r w:rsidRPr="00B9565A">
              <w:rPr>
                <w:rFonts w:eastAsia="標楷體" w:hint="eastAsia"/>
              </w:rPr>
              <w:t xml:space="preserve"> </w:t>
            </w:r>
            <w:r w:rsidRPr="00B9565A">
              <w:rPr>
                <w:rFonts w:eastAsia="標楷體" w:hint="eastAsia"/>
              </w:rPr>
              <w:t>，並運</w:t>
            </w:r>
          </w:p>
          <w:p w:rsidR="00B9565A" w:rsidRPr="00D268EC" w:rsidRDefault="00B9565A" w:rsidP="00B9565A">
            <w:pPr>
              <w:snapToGrid w:val="0"/>
              <w:rPr>
                <w:rFonts w:eastAsia="標楷體"/>
              </w:rPr>
            </w:pPr>
            <w:r w:rsidRPr="00B9565A">
              <w:rPr>
                <w:rFonts w:eastAsia="標楷體" w:hint="eastAsia"/>
              </w:rPr>
              <w:t>用於生活當中</w:t>
            </w:r>
            <w:r w:rsidRPr="00B9565A">
              <w:rPr>
                <w:rFonts w:eastAsia="標楷體" w:hint="eastAsia"/>
              </w:rPr>
              <w:t xml:space="preserve"> </w:t>
            </w:r>
            <w:r w:rsidRPr="00B9565A">
              <w:rPr>
                <w:rFonts w:eastAsia="標楷體" w:hint="eastAsia"/>
              </w:rPr>
              <w:t>。</w:t>
            </w:r>
          </w:p>
        </w:tc>
      </w:tr>
      <w:tr w:rsidR="00B9565A" w:rsidRPr="00D268EC" w:rsidTr="00FB5BBD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地板運動</w:t>
            </w: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  <w:p w:rsidR="00B9565A" w:rsidRDefault="00B9565A" w:rsidP="00B9565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</w:tcPr>
          <w:p w:rsidR="00B9565A" w:rsidRPr="008C6460" w:rsidRDefault="00B9565A" w:rsidP="00B9565A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身體動作</w:t>
            </w:r>
            <w:r w:rsidRPr="008C6460">
              <w:rPr>
                <w:rFonts w:eastAsia="標楷體" w:hint="eastAsia"/>
              </w:rPr>
              <w:t>靜態伸展</w:t>
            </w:r>
          </w:p>
          <w:p w:rsidR="00B9565A" w:rsidRDefault="00B9565A" w:rsidP="00B9565A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前滾翻</w:t>
            </w:r>
          </w:p>
          <w:p w:rsidR="00B9565A" w:rsidRDefault="00B9565A" w:rsidP="00B9565A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仰臥起坐</w:t>
            </w:r>
          </w:p>
          <w:p w:rsidR="00B9565A" w:rsidRPr="008C6460" w:rsidRDefault="00B9565A" w:rsidP="00B9565A">
            <w:pPr>
              <w:pStyle w:val="ad"/>
              <w:numPr>
                <w:ilvl w:val="0"/>
                <w:numId w:val="1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伏地挺身</w:t>
            </w:r>
          </w:p>
        </w:tc>
        <w:tc>
          <w:tcPr>
            <w:tcW w:w="567" w:type="dxa"/>
            <w:vAlign w:val="center"/>
          </w:tcPr>
          <w:p w:rsidR="00B9565A" w:rsidRPr="00D268EC" w:rsidRDefault="00B9565A" w:rsidP="00B9565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835" w:type="dxa"/>
          </w:tcPr>
          <w:p w:rsidR="00B9565A" w:rsidRDefault="00B9565A" w:rsidP="00B9565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2d-V-2</w:t>
            </w:r>
          </w:p>
          <w:p w:rsidR="00B9565A" w:rsidRDefault="00B9565A" w:rsidP="00B9565A">
            <w:pPr>
              <w:pStyle w:val="Default"/>
              <w:rPr>
                <w:sz w:val="23"/>
                <w:szCs w:val="23"/>
              </w:rPr>
            </w:pPr>
            <w:r w:rsidRPr="00B9565A">
              <w:rPr>
                <w:rFonts w:hint="eastAsia"/>
                <w:sz w:val="23"/>
                <w:szCs w:val="23"/>
              </w:rPr>
              <w:t>展現運動鑑賞和評析能力，體驗生活美</w:t>
            </w:r>
            <w:r w:rsidR="00356587">
              <w:rPr>
                <w:rFonts w:hint="eastAsia"/>
                <w:sz w:val="23"/>
                <w:szCs w:val="23"/>
              </w:rPr>
              <w:t>學.</w:t>
            </w:r>
          </w:p>
        </w:tc>
      </w:tr>
      <w:tr w:rsidR="00B9565A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B9565A" w:rsidRPr="00D268EC" w:rsidRDefault="00B9565A" w:rsidP="00B9565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B9565A" w:rsidRPr="00D268EC" w:rsidRDefault="00B9565A" w:rsidP="00B9565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操作、觀察、口頭問答、實際操作</w:t>
            </w:r>
          </w:p>
        </w:tc>
      </w:tr>
      <w:tr w:rsidR="00B9565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9565A" w:rsidRPr="00D268EC" w:rsidRDefault="00B9565A" w:rsidP="00B9565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:rsidR="00B9565A" w:rsidRPr="000876F5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籃球.</w:t>
            </w:r>
            <w:r w:rsidRPr="000876F5">
              <w:rPr>
                <w:rFonts w:ascii="標楷體" w:eastAsia="標楷體" w:hAnsi="標楷體"/>
              </w:rPr>
              <w:t>哨子、角錐、碼表、足球、足球門、滾球、滾球場框架、羽球、羽球拍、羽 球網架、桌球、桌球拍、桌球桌</w:t>
            </w:r>
            <w:r>
              <w:rPr>
                <w:rFonts w:ascii="標楷體" w:eastAsia="標楷體" w:hAnsi="標楷體" w:hint="eastAsia"/>
              </w:rPr>
              <w:t>.壘球.排球.手球.瑜珈墊.海綿墊.</w:t>
            </w:r>
          </w:p>
          <w:p w:rsidR="00B9565A" w:rsidRPr="00314DCF" w:rsidRDefault="00B9565A" w:rsidP="00B9565A">
            <w:pPr>
              <w:snapToGrid w:val="0"/>
              <w:rPr>
                <w:rFonts w:eastAsia="標楷體"/>
              </w:rPr>
            </w:pPr>
          </w:p>
        </w:tc>
      </w:tr>
      <w:tr w:rsidR="00B9565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9565A" w:rsidRPr="00D268EC" w:rsidRDefault="00B9565A" w:rsidP="00B9565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4"/>
          </w:tcPr>
          <w:p w:rsidR="00B9565A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 w:rsidRPr="000876F5"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/>
              </w:rPr>
              <w:t>課前</w:t>
            </w:r>
            <w:r>
              <w:rPr>
                <w:rFonts w:ascii="標楷體" w:eastAsia="標楷體" w:hAnsi="標楷體" w:hint="eastAsia"/>
              </w:rPr>
              <w:t>需</w:t>
            </w:r>
            <w:r w:rsidRPr="000876F5">
              <w:rPr>
                <w:rFonts w:ascii="標楷體" w:eastAsia="標楷體" w:hAnsi="標楷體"/>
              </w:rPr>
              <w:t xml:space="preserve">先了解學生是否有不適合劇烈運動之症狀或疾病等注意事項。 </w:t>
            </w:r>
          </w:p>
          <w:p w:rsidR="00B9565A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 w:rsidRPr="000876F5">
              <w:rPr>
                <w:rFonts w:ascii="標楷體" w:eastAsia="標楷體" w:hAnsi="標楷體"/>
              </w:rPr>
              <w:t>2.運動前後須有充足之靜態伸展及動態熱身步驟。</w:t>
            </w:r>
          </w:p>
          <w:p w:rsidR="00B9565A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 w:rsidRPr="000876F5">
              <w:rPr>
                <w:rFonts w:ascii="標楷體" w:eastAsia="標楷體" w:hAnsi="標楷體"/>
              </w:rPr>
              <w:t>3.階段性提醒學生補充水分</w:t>
            </w:r>
          </w:p>
          <w:p w:rsidR="00B9565A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4.需注意學生操作運動器材時的安全</w:t>
            </w:r>
          </w:p>
          <w:p w:rsidR="00B9565A" w:rsidRDefault="00B9565A" w:rsidP="00B9565A">
            <w:pPr>
              <w:snapToGrid w:val="0"/>
              <w:rPr>
                <w:rFonts w:ascii="標楷體" w:eastAsia="標楷體" w:hAnsi="標楷體"/>
              </w:rPr>
            </w:pPr>
            <w:r w:rsidRPr="00314DCF">
              <w:rPr>
                <w:rFonts w:ascii="標楷體" w:eastAsia="標楷體" w:hAnsi="標楷體" w:hint="eastAsia"/>
              </w:rPr>
              <w:t>5.必要時</w:t>
            </w:r>
            <w:r w:rsidRPr="00314DCF">
              <w:rPr>
                <w:rFonts w:ascii="標楷體" w:eastAsia="標楷體" w:hAnsi="標楷體"/>
              </w:rPr>
              <w:t>給予</w:t>
            </w:r>
            <w:r w:rsidRPr="00314DCF">
              <w:rPr>
                <w:rFonts w:ascii="標楷體" w:eastAsia="標楷體" w:hAnsi="標楷體" w:hint="eastAsia"/>
              </w:rPr>
              <w:t>適時的協助.及口頭讚美.增加成就感</w:t>
            </w:r>
          </w:p>
          <w:p w:rsidR="00B9565A" w:rsidRPr="00314DCF" w:rsidRDefault="00B9565A" w:rsidP="00B9565A">
            <w:pPr>
              <w:snapToGrid w:val="0"/>
              <w:rPr>
                <w:rFonts w:eastAsia="標楷體"/>
              </w:rPr>
            </w:pPr>
          </w:p>
        </w:tc>
      </w:tr>
    </w:tbl>
    <w:p w:rsidR="003127EB" w:rsidRPr="00BB07F0" w:rsidRDefault="003127EB" w:rsidP="00BB07F0">
      <w:pPr>
        <w:adjustRightInd w:val="0"/>
        <w:snapToGrid w:val="0"/>
        <w:spacing w:line="240" w:lineRule="exact"/>
        <w:jc w:val="center"/>
        <w:rPr>
          <w:rFonts w:eastAsia="標楷體"/>
          <w:color w:val="FF0000"/>
        </w:rPr>
      </w:pPr>
    </w:p>
    <w:sectPr w:rsidR="003127EB" w:rsidRPr="00BB07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7F2" w:rsidRDefault="00C037F2" w:rsidP="008A078A">
      <w:r>
        <w:separator/>
      </w:r>
    </w:p>
  </w:endnote>
  <w:endnote w:type="continuationSeparator" w:id="0">
    <w:p w:rsidR="00C037F2" w:rsidRDefault="00C037F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7F2" w:rsidRDefault="00C037F2" w:rsidP="008A078A">
      <w:r>
        <w:separator/>
      </w:r>
    </w:p>
  </w:footnote>
  <w:footnote w:type="continuationSeparator" w:id="0">
    <w:p w:rsidR="00C037F2" w:rsidRDefault="00C037F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03F8"/>
    <w:multiLevelType w:val="hybridMultilevel"/>
    <w:tmpl w:val="A5C4C7AC"/>
    <w:lvl w:ilvl="0" w:tplc="F02EAACA">
      <w:start w:val="1"/>
      <w:numFmt w:val="taiwaneseCountingThousand"/>
      <w:lvlText w:val="(%1)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17067"/>
    <w:multiLevelType w:val="hybridMultilevel"/>
    <w:tmpl w:val="5B98655E"/>
    <w:lvl w:ilvl="0" w:tplc="66880E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3F3B16"/>
    <w:multiLevelType w:val="hybridMultilevel"/>
    <w:tmpl w:val="C0389E7A"/>
    <w:lvl w:ilvl="0" w:tplc="F21484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A07729"/>
    <w:multiLevelType w:val="hybridMultilevel"/>
    <w:tmpl w:val="30B05314"/>
    <w:lvl w:ilvl="0" w:tplc="2DF8F2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4A59CC"/>
    <w:multiLevelType w:val="hybridMultilevel"/>
    <w:tmpl w:val="7F229D3C"/>
    <w:lvl w:ilvl="0" w:tplc="74486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3047E60"/>
    <w:multiLevelType w:val="hybridMultilevel"/>
    <w:tmpl w:val="C67E5484"/>
    <w:lvl w:ilvl="0" w:tplc="BC302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4D41433"/>
    <w:multiLevelType w:val="hybridMultilevel"/>
    <w:tmpl w:val="5154567E"/>
    <w:lvl w:ilvl="0" w:tplc="314C9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3FD3614"/>
    <w:multiLevelType w:val="hybridMultilevel"/>
    <w:tmpl w:val="5F188C9E"/>
    <w:lvl w:ilvl="0" w:tplc="FE6C2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4264D72"/>
    <w:multiLevelType w:val="hybridMultilevel"/>
    <w:tmpl w:val="A31E5892"/>
    <w:lvl w:ilvl="0" w:tplc="9322E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9"/>
  </w:num>
  <w:num w:numId="3">
    <w:abstractNumId w:val="18"/>
  </w:num>
  <w:num w:numId="4">
    <w:abstractNumId w:val="16"/>
  </w:num>
  <w:num w:numId="5">
    <w:abstractNumId w:val="12"/>
  </w:num>
  <w:num w:numId="6">
    <w:abstractNumId w:val="13"/>
  </w:num>
  <w:num w:numId="7">
    <w:abstractNumId w:val="8"/>
  </w:num>
  <w:num w:numId="8">
    <w:abstractNumId w:val="6"/>
  </w:num>
  <w:num w:numId="9">
    <w:abstractNumId w:val="19"/>
  </w:num>
  <w:num w:numId="10">
    <w:abstractNumId w:val="17"/>
  </w:num>
  <w:num w:numId="11">
    <w:abstractNumId w:val="7"/>
  </w:num>
  <w:num w:numId="12">
    <w:abstractNumId w:val="10"/>
  </w:num>
  <w:num w:numId="13">
    <w:abstractNumId w:val="11"/>
  </w:num>
  <w:num w:numId="14">
    <w:abstractNumId w:val="14"/>
  </w:num>
  <w:num w:numId="15">
    <w:abstractNumId w:val="5"/>
  </w:num>
  <w:num w:numId="16">
    <w:abstractNumId w:val="1"/>
  </w:num>
  <w:num w:numId="17">
    <w:abstractNumId w:val="15"/>
  </w:num>
  <w:num w:numId="18">
    <w:abstractNumId w:val="4"/>
  </w:num>
  <w:num w:numId="19">
    <w:abstractNumId w:val="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D4584"/>
    <w:rsid w:val="000F1F72"/>
    <w:rsid w:val="0013015D"/>
    <w:rsid w:val="001502F1"/>
    <w:rsid w:val="00151588"/>
    <w:rsid w:val="001A743E"/>
    <w:rsid w:val="001D16D7"/>
    <w:rsid w:val="001F45D9"/>
    <w:rsid w:val="0020050C"/>
    <w:rsid w:val="00206EF2"/>
    <w:rsid w:val="00271F39"/>
    <w:rsid w:val="00272268"/>
    <w:rsid w:val="00283E72"/>
    <w:rsid w:val="00286E20"/>
    <w:rsid w:val="002B3727"/>
    <w:rsid w:val="002C38AF"/>
    <w:rsid w:val="002D3072"/>
    <w:rsid w:val="002D6491"/>
    <w:rsid w:val="002E50C0"/>
    <w:rsid w:val="003127EB"/>
    <w:rsid w:val="00314DCF"/>
    <w:rsid w:val="00346EE9"/>
    <w:rsid w:val="0034751F"/>
    <w:rsid w:val="00356587"/>
    <w:rsid w:val="0037565C"/>
    <w:rsid w:val="0038197D"/>
    <w:rsid w:val="003838C6"/>
    <w:rsid w:val="0038728C"/>
    <w:rsid w:val="00390F56"/>
    <w:rsid w:val="003C10FD"/>
    <w:rsid w:val="003F4A5F"/>
    <w:rsid w:val="00423A2A"/>
    <w:rsid w:val="004617FA"/>
    <w:rsid w:val="00487A4A"/>
    <w:rsid w:val="004E63D2"/>
    <w:rsid w:val="00506D4F"/>
    <w:rsid w:val="00523682"/>
    <w:rsid w:val="00543262"/>
    <w:rsid w:val="00591EA3"/>
    <w:rsid w:val="0059279C"/>
    <w:rsid w:val="005B17C1"/>
    <w:rsid w:val="005C537A"/>
    <w:rsid w:val="006050EF"/>
    <w:rsid w:val="006255AD"/>
    <w:rsid w:val="00641905"/>
    <w:rsid w:val="0067479A"/>
    <w:rsid w:val="00675E4A"/>
    <w:rsid w:val="006A4336"/>
    <w:rsid w:val="006B0274"/>
    <w:rsid w:val="006E5E7B"/>
    <w:rsid w:val="0076243F"/>
    <w:rsid w:val="00766B47"/>
    <w:rsid w:val="00782456"/>
    <w:rsid w:val="0079284E"/>
    <w:rsid w:val="007A1B3A"/>
    <w:rsid w:val="007B0129"/>
    <w:rsid w:val="007E09D9"/>
    <w:rsid w:val="007E0BD4"/>
    <w:rsid w:val="00812FDD"/>
    <w:rsid w:val="008231F0"/>
    <w:rsid w:val="008416C5"/>
    <w:rsid w:val="00844C4C"/>
    <w:rsid w:val="008640AB"/>
    <w:rsid w:val="00875FE7"/>
    <w:rsid w:val="00895B05"/>
    <w:rsid w:val="008A078A"/>
    <w:rsid w:val="008C5B78"/>
    <w:rsid w:val="008D2679"/>
    <w:rsid w:val="008F4E2F"/>
    <w:rsid w:val="008F6940"/>
    <w:rsid w:val="008F73F6"/>
    <w:rsid w:val="009221AC"/>
    <w:rsid w:val="009300A0"/>
    <w:rsid w:val="009313EF"/>
    <w:rsid w:val="009330E0"/>
    <w:rsid w:val="00935835"/>
    <w:rsid w:val="009647F4"/>
    <w:rsid w:val="0098160C"/>
    <w:rsid w:val="009A1BFE"/>
    <w:rsid w:val="009A39E2"/>
    <w:rsid w:val="009D4870"/>
    <w:rsid w:val="009E5745"/>
    <w:rsid w:val="00A53E51"/>
    <w:rsid w:val="00B3484C"/>
    <w:rsid w:val="00B3696A"/>
    <w:rsid w:val="00B52794"/>
    <w:rsid w:val="00B9565A"/>
    <w:rsid w:val="00BA67A2"/>
    <w:rsid w:val="00BB07F0"/>
    <w:rsid w:val="00BD132B"/>
    <w:rsid w:val="00BD3F3C"/>
    <w:rsid w:val="00C037F2"/>
    <w:rsid w:val="00C03849"/>
    <w:rsid w:val="00C31722"/>
    <w:rsid w:val="00C36A2B"/>
    <w:rsid w:val="00C40A78"/>
    <w:rsid w:val="00C4171B"/>
    <w:rsid w:val="00C41BAE"/>
    <w:rsid w:val="00C45532"/>
    <w:rsid w:val="00C5571C"/>
    <w:rsid w:val="00CB17A0"/>
    <w:rsid w:val="00CD5D71"/>
    <w:rsid w:val="00CD77A4"/>
    <w:rsid w:val="00CE1D93"/>
    <w:rsid w:val="00CE5762"/>
    <w:rsid w:val="00D268EC"/>
    <w:rsid w:val="00D74AA0"/>
    <w:rsid w:val="00D83680"/>
    <w:rsid w:val="00D923DF"/>
    <w:rsid w:val="00E047EC"/>
    <w:rsid w:val="00E141CF"/>
    <w:rsid w:val="00E51168"/>
    <w:rsid w:val="00E6332D"/>
    <w:rsid w:val="00E6530D"/>
    <w:rsid w:val="00ED0C23"/>
    <w:rsid w:val="00EE4C23"/>
    <w:rsid w:val="00F16354"/>
    <w:rsid w:val="00F43B5F"/>
    <w:rsid w:val="00F5202A"/>
    <w:rsid w:val="00FA639C"/>
    <w:rsid w:val="00FA6C09"/>
    <w:rsid w:val="00FA745D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7CB2F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2FD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9221A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6E9B6-9EC9-4D8D-9864-F41F9819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2018-06-11T06:37:00Z</cp:lastPrinted>
  <dcterms:created xsi:type="dcterms:W3CDTF">2019-10-21T08:22:00Z</dcterms:created>
  <dcterms:modified xsi:type="dcterms:W3CDTF">2021-02-08T05:41:00Z</dcterms:modified>
</cp:coreProperties>
</file>