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841"/>
        <w:gridCol w:w="567"/>
        <w:gridCol w:w="5422"/>
        <w:gridCol w:w="7"/>
      </w:tblGrid>
      <w:tr w:rsidR="008013D4" w:rsidRPr="00D53678" w:rsidTr="002B05E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013D4" w:rsidRPr="00D53678" w:rsidRDefault="008013D4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8418" w:type="dxa"/>
            <w:gridSpan w:val="5"/>
            <w:vAlign w:val="center"/>
          </w:tcPr>
          <w:p w:rsidR="008013D4" w:rsidRPr="008013D4" w:rsidRDefault="008013D4" w:rsidP="003219BE">
            <w:pPr>
              <w:snapToGrid w:val="0"/>
              <w:rPr>
                <w:rFonts w:ascii="標楷體" w:eastAsia="標楷體" w:hAnsi="標楷體"/>
              </w:rPr>
            </w:pPr>
            <w:r w:rsidRPr="008013D4">
              <w:rPr>
                <w:rFonts w:ascii="標楷體" w:eastAsia="標楷體" w:hAnsi="標楷體" w:hint="eastAsia"/>
              </w:rPr>
              <w:t>簡易食材處理實作</w:t>
            </w:r>
          </w:p>
        </w:tc>
      </w:tr>
      <w:tr w:rsidR="00D53678" w:rsidRPr="00D53678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53678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53678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53678" w:rsidRDefault="008A078A" w:rsidP="00FA2559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 xml:space="preserve"> </w:t>
            </w:r>
            <w:r w:rsidRPr="00D53678">
              <w:rPr>
                <w:rFonts w:ascii="標楷體" w:eastAsia="標楷體" w:hAnsi="標楷體"/>
              </w:rPr>
              <w:sym w:font="Wingdings 2" w:char="F0A3"/>
            </w:r>
            <w:r w:rsidRPr="00D53678">
              <w:rPr>
                <w:rFonts w:ascii="標楷體" w:eastAsia="標楷體" w:hAnsi="標楷體"/>
              </w:rPr>
              <w:t xml:space="preserve">必修      </w:t>
            </w:r>
            <w:r w:rsidR="00FA2559" w:rsidRPr="00D53678">
              <w:rPr>
                <w:rFonts w:ascii="標楷體" w:eastAsia="標楷體" w:hAnsi="標楷體" w:hint="eastAsia"/>
              </w:rPr>
              <w:t>■</w:t>
            </w:r>
            <w:r w:rsidRPr="00D53678">
              <w:rPr>
                <w:rFonts w:ascii="標楷體" w:eastAsia="標楷體" w:hAnsi="標楷體"/>
              </w:rPr>
              <w:t>選修</w:t>
            </w:r>
          </w:p>
        </w:tc>
      </w:tr>
      <w:tr w:rsidR="00D53678" w:rsidRPr="00D53678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53678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18" w:type="dxa"/>
            <w:gridSpan w:val="5"/>
            <w:vAlign w:val="center"/>
          </w:tcPr>
          <w:p w:rsidR="008A078A" w:rsidRPr="00D53678" w:rsidRDefault="008A078A" w:rsidP="00C4171B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sym w:font="Wingdings 2" w:char="F0A3"/>
            </w:r>
            <w:r w:rsidRPr="00D53678">
              <w:rPr>
                <w:rFonts w:ascii="標楷體" w:eastAsia="標楷體" w:hAnsi="標楷體"/>
              </w:rPr>
              <w:t xml:space="preserve">一般科目  </w:t>
            </w:r>
            <w:r w:rsidRPr="00D53678">
              <w:rPr>
                <w:rFonts w:ascii="標楷體" w:eastAsia="標楷體" w:hAnsi="標楷體"/>
              </w:rPr>
              <w:sym w:font="Wingdings 2" w:char="F0A3"/>
            </w:r>
            <w:r w:rsidRPr="00D53678">
              <w:rPr>
                <w:rFonts w:ascii="標楷體" w:eastAsia="標楷體" w:hAnsi="標楷體"/>
              </w:rPr>
              <w:t xml:space="preserve">專業科目  </w:t>
            </w:r>
            <w:r w:rsidR="00FA2559" w:rsidRPr="00D53678">
              <w:rPr>
                <w:rFonts w:ascii="標楷體" w:eastAsia="標楷體" w:hAnsi="標楷體" w:hint="eastAsia"/>
              </w:rPr>
              <w:t>■</w:t>
            </w:r>
            <w:r w:rsidRPr="00D53678">
              <w:rPr>
                <w:rFonts w:ascii="標楷體" w:eastAsia="標楷體" w:hAnsi="標楷體"/>
              </w:rPr>
              <w:t>實習科目</w:t>
            </w:r>
          </w:p>
        </w:tc>
      </w:tr>
      <w:tr w:rsidR="00D53678" w:rsidRPr="00D53678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53678" w:rsidRDefault="008A078A" w:rsidP="003219BE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科目來源</w:t>
            </w:r>
          </w:p>
        </w:tc>
        <w:tc>
          <w:tcPr>
            <w:tcW w:w="8418" w:type="dxa"/>
            <w:gridSpan w:val="5"/>
            <w:vAlign w:val="center"/>
          </w:tcPr>
          <w:p w:rsidR="008A078A" w:rsidRPr="00D53678" w:rsidRDefault="008A078A" w:rsidP="00C4171B">
            <w:pPr>
              <w:adjustRightInd w:val="0"/>
              <w:snapToGrid w:val="0"/>
              <w:rPr>
                <w:rFonts w:ascii="標楷體" w:eastAsia="標楷體" w:hAnsi="標楷體"/>
                <w:u w:val="single"/>
              </w:rPr>
            </w:pPr>
            <w:r w:rsidRPr="00D53678">
              <w:rPr>
                <w:rFonts w:ascii="標楷體" w:eastAsia="標楷體" w:hAnsi="標楷體"/>
              </w:rPr>
              <w:t xml:space="preserve">學校自行規劃科目  </w:t>
            </w:r>
          </w:p>
        </w:tc>
      </w:tr>
      <w:tr w:rsidR="00D53678" w:rsidRPr="00D53678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53678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課綱</w:t>
            </w:r>
          </w:p>
          <w:p w:rsidR="008A078A" w:rsidRPr="00D53678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53678" w:rsidRDefault="008A078A" w:rsidP="003219BE">
            <w:pPr>
              <w:snapToGrid w:val="0"/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3678">
              <w:rPr>
                <w:rFonts w:ascii="標楷體" w:eastAsia="標楷體" w:hAnsi="標楷體"/>
                <w:sz w:val="20"/>
                <w:szCs w:val="20"/>
              </w:rPr>
              <w:t>A自主行動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53678" w:rsidRDefault="00FA2559" w:rsidP="00FA255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5367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53678">
              <w:rPr>
                <w:rFonts w:ascii="標楷體" w:eastAsia="標楷體" w:hAnsi="標楷體"/>
                <w:sz w:val="20"/>
                <w:szCs w:val="20"/>
              </w:rPr>
              <w:t xml:space="preserve">A1.身心素質與自我精進 </w:t>
            </w:r>
            <w:r w:rsidRPr="00D5367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53678">
              <w:rPr>
                <w:rFonts w:ascii="標楷體" w:eastAsia="標楷體" w:hAnsi="標楷體"/>
                <w:sz w:val="20"/>
                <w:szCs w:val="20"/>
              </w:rPr>
              <w:t xml:space="preserve">A2.系統思考與問題解決 </w:t>
            </w:r>
            <w:r w:rsidRPr="00D5367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53678">
              <w:rPr>
                <w:rFonts w:ascii="標楷體" w:eastAsia="標楷體" w:hAnsi="標楷體"/>
                <w:sz w:val="20"/>
                <w:szCs w:val="20"/>
              </w:rPr>
              <w:t>A3.規劃執行與創新應變</w:t>
            </w:r>
          </w:p>
        </w:tc>
      </w:tr>
      <w:tr w:rsidR="00D53678" w:rsidRPr="00D53678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53678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53678" w:rsidRDefault="008A078A" w:rsidP="003219B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3678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53678" w:rsidRDefault="00FA2559" w:rsidP="003219B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5367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53678">
              <w:rPr>
                <w:rFonts w:ascii="標楷體" w:eastAsia="標楷體" w:hAnsi="標楷體"/>
                <w:sz w:val="20"/>
                <w:szCs w:val="20"/>
              </w:rPr>
              <w:t xml:space="preserve">B1.符號運用與溝通表達 </w:t>
            </w:r>
            <w:r w:rsidR="008A078A" w:rsidRPr="00D53678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="008A078A" w:rsidRPr="00D53678">
              <w:rPr>
                <w:rFonts w:ascii="標楷體" w:eastAsia="標楷體" w:hAnsi="標楷體"/>
                <w:sz w:val="20"/>
                <w:szCs w:val="20"/>
              </w:rPr>
              <w:t xml:space="preserve">B2.科技資訊與媒體素養 </w:t>
            </w:r>
            <w:r w:rsidR="008A078A" w:rsidRPr="00D53678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="008A078A" w:rsidRPr="00D53678">
              <w:rPr>
                <w:rFonts w:ascii="標楷體" w:eastAsia="標楷體" w:hAnsi="標楷體"/>
                <w:sz w:val="20"/>
                <w:szCs w:val="20"/>
              </w:rPr>
              <w:t>B3.藝術涵養與美感素養</w:t>
            </w:r>
          </w:p>
        </w:tc>
      </w:tr>
      <w:tr w:rsidR="00D53678" w:rsidRPr="00D53678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53678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53678" w:rsidRDefault="008A078A" w:rsidP="003219B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3678">
              <w:rPr>
                <w:rFonts w:ascii="標楷體" w:eastAsia="標楷體" w:hAnsi="標楷體"/>
                <w:sz w:val="20"/>
                <w:szCs w:val="20"/>
              </w:rPr>
              <w:t>C社會參與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53678" w:rsidRDefault="008A078A" w:rsidP="00FA255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53678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D53678">
              <w:rPr>
                <w:rFonts w:ascii="標楷體" w:eastAsia="標楷體" w:hAnsi="標楷體"/>
                <w:sz w:val="20"/>
                <w:szCs w:val="20"/>
              </w:rPr>
              <w:t xml:space="preserve">C1.道德實踐與公民意識 </w:t>
            </w:r>
            <w:r w:rsidR="00FA2559" w:rsidRPr="00D5367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53678">
              <w:rPr>
                <w:rFonts w:ascii="標楷體" w:eastAsia="標楷體" w:hAnsi="標楷體"/>
                <w:sz w:val="20"/>
                <w:szCs w:val="20"/>
              </w:rPr>
              <w:t xml:space="preserve">C2.人際關係與團隊合作 </w:t>
            </w:r>
            <w:r w:rsidR="00FA2559" w:rsidRPr="00D5367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53678">
              <w:rPr>
                <w:rFonts w:ascii="標楷體" w:eastAsia="標楷體" w:hAnsi="標楷體"/>
                <w:sz w:val="20"/>
                <w:szCs w:val="20"/>
              </w:rPr>
              <w:t>C3.多元文化與國際理解</w:t>
            </w:r>
          </w:p>
        </w:tc>
      </w:tr>
      <w:tr w:rsidR="00D53678" w:rsidRPr="00D53678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600F33" w:rsidRDefault="008A078A" w:rsidP="003219BE">
            <w:pPr>
              <w:snapToGrid w:val="0"/>
              <w:jc w:val="center"/>
              <w:rPr>
                <w:rFonts w:ascii="標楷體" w:eastAsia="標楷體" w:hAnsi="標楷體"/>
                <w:strike/>
                <w:sz w:val="20"/>
                <w:szCs w:val="20"/>
              </w:rPr>
            </w:pPr>
            <w:r w:rsidRPr="00600F33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600F33" w:rsidRDefault="00600F33" w:rsidP="00D268EC">
            <w:pPr>
              <w:snapToGrid w:val="0"/>
              <w:rPr>
                <w:rFonts w:ascii="標楷體" w:eastAsia="標楷體" w:hAnsi="標楷體"/>
              </w:rPr>
            </w:pPr>
            <w:r w:rsidRPr="00600F33">
              <w:rPr>
                <w:rFonts w:ascii="標楷體" w:eastAsia="標楷體" w:hAnsi="標楷體" w:hint="eastAsia"/>
              </w:rPr>
              <w:t>適應、健康、自主</w:t>
            </w:r>
          </w:p>
        </w:tc>
      </w:tr>
      <w:tr w:rsidR="00D53678" w:rsidRPr="00D53678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600F33" w:rsidRDefault="00390F56" w:rsidP="00D268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0F33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600F33" w:rsidRDefault="00FA2559" w:rsidP="00FA2559">
            <w:pPr>
              <w:snapToGrid w:val="0"/>
              <w:rPr>
                <w:rFonts w:ascii="標楷體" w:eastAsia="標楷體" w:hAnsi="標楷體"/>
              </w:rPr>
            </w:pPr>
            <w:r w:rsidRPr="00600F33">
              <w:rPr>
                <w:rFonts w:ascii="標楷體" w:eastAsia="標楷體" w:hAnsi="標楷體" w:hint="eastAsia"/>
              </w:rPr>
              <w:t>居家生活</w:t>
            </w:r>
            <w:r w:rsidR="00390F56" w:rsidRPr="00600F33">
              <w:rPr>
                <w:rFonts w:ascii="標楷體" w:eastAsia="標楷體" w:hAnsi="標楷體"/>
              </w:rPr>
              <w:t>科</w:t>
            </w:r>
          </w:p>
        </w:tc>
      </w:tr>
      <w:tr w:rsidR="00D53678" w:rsidRPr="00D53678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600F33" w:rsidRDefault="00390F56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0F33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600F33" w:rsidRDefault="00AB363C" w:rsidP="00FA2559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4/4</w:t>
            </w:r>
          </w:p>
        </w:tc>
      </w:tr>
      <w:tr w:rsidR="00D53678" w:rsidRPr="00D53678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600F33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00F33">
              <w:rPr>
                <w:rFonts w:ascii="標楷體" w:eastAsia="標楷體" w:hAnsi="標楷體"/>
              </w:rPr>
              <w:t>開課</w:t>
            </w:r>
          </w:p>
          <w:p w:rsidR="00390F56" w:rsidRPr="00600F33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00F33">
              <w:rPr>
                <w:rFonts w:ascii="標楷體" w:eastAsia="標楷體" w:hAnsi="標楷體"/>
              </w:rPr>
              <w:t>年級/學期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600F33" w:rsidRDefault="00FA2559" w:rsidP="00FA2559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600F33">
              <w:rPr>
                <w:rFonts w:ascii="標楷體" w:eastAsia="標楷體" w:hAnsi="標楷體"/>
              </w:rPr>
              <w:t>第</w:t>
            </w:r>
            <w:r w:rsidRPr="00600F33">
              <w:rPr>
                <w:rFonts w:ascii="標楷體" w:eastAsia="標楷體" w:hAnsi="標楷體" w:hint="eastAsia"/>
              </w:rPr>
              <w:t>三</w:t>
            </w:r>
            <w:r w:rsidR="00390F56" w:rsidRPr="00600F33">
              <w:rPr>
                <w:rFonts w:ascii="標楷體" w:eastAsia="標楷體" w:hAnsi="標楷體"/>
              </w:rPr>
              <w:t>學年</w:t>
            </w:r>
            <w:r w:rsidRPr="00600F33">
              <w:rPr>
                <w:rFonts w:ascii="標楷體" w:eastAsia="標楷體" w:hAnsi="標楷體" w:hint="eastAsia"/>
              </w:rPr>
              <w:t>/</w:t>
            </w:r>
            <w:r w:rsidR="00390F56" w:rsidRPr="00600F33">
              <w:rPr>
                <w:rFonts w:ascii="標楷體" w:eastAsia="標楷體" w:hAnsi="標楷體"/>
              </w:rPr>
              <w:t>第一、二學期</w:t>
            </w:r>
          </w:p>
        </w:tc>
      </w:tr>
      <w:tr w:rsidR="00D53678" w:rsidRPr="00D53678" w:rsidTr="003219BE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600F33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3"/>
                <w:szCs w:val="23"/>
              </w:rPr>
            </w:pPr>
            <w:r w:rsidRPr="00600F33">
              <w:rPr>
                <w:rFonts w:ascii="標楷體" w:eastAsia="標楷體" w:hAnsi="標楷體"/>
                <w:kern w:val="0"/>
                <w:sz w:val="23"/>
                <w:szCs w:val="23"/>
              </w:rPr>
              <w:t>建議先修</w:t>
            </w:r>
          </w:p>
          <w:p w:rsidR="008A078A" w:rsidRPr="00600F33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3"/>
                <w:szCs w:val="23"/>
              </w:rPr>
            </w:pPr>
            <w:r w:rsidRPr="00600F33">
              <w:rPr>
                <w:rFonts w:ascii="標楷體" w:eastAsia="標楷體" w:hAnsi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5"/>
          </w:tcPr>
          <w:p w:rsidR="005C537A" w:rsidRPr="00600F33" w:rsidRDefault="008A078A" w:rsidP="003219BE">
            <w:pPr>
              <w:snapToGrid w:val="0"/>
              <w:rPr>
                <w:rFonts w:ascii="標楷體" w:eastAsia="標楷體" w:hAnsi="標楷體"/>
              </w:rPr>
            </w:pPr>
            <w:r w:rsidRPr="00600F33">
              <w:rPr>
                <w:rFonts w:ascii="標楷體" w:eastAsia="標楷體" w:hAnsi="標楷體"/>
              </w:rPr>
              <w:t>無</w:t>
            </w:r>
          </w:p>
        </w:tc>
      </w:tr>
      <w:tr w:rsidR="00D53678" w:rsidRPr="00D53678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8013D4" w:rsidRDefault="008A078A" w:rsidP="002C078B">
            <w:pPr>
              <w:snapToGrid w:val="0"/>
              <w:rPr>
                <w:rFonts w:ascii="標楷體" w:eastAsia="標楷體" w:hAnsi="標楷體"/>
                <w:strike/>
              </w:rPr>
            </w:pPr>
            <w:r w:rsidRPr="008013D4">
              <w:rPr>
                <w:rFonts w:ascii="標楷體" w:eastAsia="標楷體" w:hAnsi="標楷體"/>
              </w:rPr>
              <w:t>教學目標</w:t>
            </w:r>
          </w:p>
        </w:tc>
        <w:tc>
          <w:tcPr>
            <w:tcW w:w="8418" w:type="dxa"/>
            <w:gridSpan w:val="5"/>
          </w:tcPr>
          <w:p w:rsidR="008013D4" w:rsidRPr="008013D4" w:rsidRDefault="008013D4" w:rsidP="008013D4">
            <w:pPr>
              <w:snapToGrid w:val="0"/>
              <w:rPr>
                <w:rFonts w:ascii="標楷體" w:eastAsia="標楷體" w:hAnsi="標楷體"/>
              </w:rPr>
            </w:pPr>
            <w:r w:rsidRPr="008013D4">
              <w:rPr>
                <w:rFonts w:ascii="標楷體" w:eastAsia="標楷體" w:hAnsi="標楷體" w:hint="eastAsia"/>
              </w:rPr>
              <w:t>（一）能正確秤量</w:t>
            </w:r>
            <w:proofErr w:type="gramStart"/>
            <w:r w:rsidRPr="008013D4">
              <w:rPr>
                <w:rFonts w:ascii="標楷體" w:eastAsia="標楷體" w:hAnsi="標楷體" w:hint="eastAsia"/>
              </w:rPr>
              <w:t>所需食材</w:t>
            </w:r>
            <w:proofErr w:type="gramEnd"/>
          </w:p>
          <w:p w:rsidR="008013D4" w:rsidRPr="008013D4" w:rsidRDefault="008013D4" w:rsidP="008013D4">
            <w:pPr>
              <w:snapToGrid w:val="0"/>
              <w:rPr>
                <w:rFonts w:ascii="標楷體" w:eastAsia="標楷體" w:hAnsi="標楷體"/>
              </w:rPr>
            </w:pPr>
            <w:r w:rsidRPr="008013D4">
              <w:rPr>
                <w:rFonts w:ascii="標楷體" w:eastAsia="標楷體" w:hAnsi="標楷體" w:hint="eastAsia"/>
              </w:rPr>
              <w:t>（二）能正確使用調味料與</w:t>
            </w:r>
            <w:proofErr w:type="gramStart"/>
            <w:r w:rsidRPr="008013D4">
              <w:rPr>
                <w:rFonts w:ascii="標楷體" w:eastAsia="標楷體" w:hAnsi="標楷體" w:hint="eastAsia"/>
              </w:rPr>
              <w:t>香辛料</w:t>
            </w:r>
            <w:proofErr w:type="gramEnd"/>
          </w:p>
          <w:p w:rsidR="008013D4" w:rsidRPr="008013D4" w:rsidRDefault="008013D4" w:rsidP="008013D4">
            <w:pPr>
              <w:snapToGrid w:val="0"/>
              <w:rPr>
                <w:rFonts w:ascii="標楷體" w:eastAsia="標楷體" w:hAnsi="標楷體"/>
              </w:rPr>
            </w:pPr>
            <w:r w:rsidRPr="008013D4">
              <w:rPr>
                <w:rFonts w:ascii="標楷體" w:eastAsia="標楷體" w:hAnsi="標楷體" w:hint="eastAsia"/>
              </w:rPr>
              <w:t>（三）能學會各類食物的洗滌</w:t>
            </w:r>
          </w:p>
          <w:p w:rsidR="008013D4" w:rsidRPr="008013D4" w:rsidRDefault="008013D4" w:rsidP="008013D4">
            <w:pPr>
              <w:snapToGrid w:val="0"/>
              <w:rPr>
                <w:rFonts w:ascii="標楷體" w:eastAsia="標楷體" w:hAnsi="標楷體"/>
              </w:rPr>
            </w:pPr>
            <w:r w:rsidRPr="008013D4">
              <w:rPr>
                <w:rFonts w:ascii="標楷體" w:eastAsia="標楷體" w:hAnsi="標楷體" w:hint="eastAsia"/>
              </w:rPr>
              <w:t>（四）學習特殊材料的處理</w:t>
            </w:r>
          </w:p>
          <w:p w:rsidR="008013D4" w:rsidRPr="008013D4" w:rsidRDefault="008013D4" w:rsidP="008013D4">
            <w:pPr>
              <w:snapToGrid w:val="0"/>
              <w:rPr>
                <w:rFonts w:ascii="標楷體" w:eastAsia="標楷體" w:hAnsi="標楷體"/>
              </w:rPr>
            </w:pPr>
            <w:r w:rsidRPr="008013D4">
              <w:rPr>
                <w:rFonts w:ascii="標楷體" w:eastAsia="標楷體" w:hAnsi="標楷體" w:hint="eastAsia"/>
              </w:rPr>
              <w:t xml:space="preserve"> (五) 學習基本切割的方法</w:t>
            </w:r>
          </w:p>
          <w:p w:rsidR="00FA2559" w:rsidRPr="008013D4" w:rsidRDefault="008013D4" w:rsidP="008013D4">
            <w:pPr>
              <w:snapToGrid w:val="0"/>
              <w:rPr>
                <w:rFonts w:ascii="標楷體" w:eastAsia="標楷體" w:hAnsi="標楷體"/>
              </w:rPr>
            </w:pPr>
            <w:r w:rsidRPr="008013D4">
              <w:rPr>
                <w:rFonts w:ascii="標楷體" w:eastAsia="標楷體" w:hAnsi="標楷體" w:hint="eastAsia"/>
              </w:rPr>
              <w:t>（六）烹調法的認識</w:t>
            </w:r>
          </w:p>
        </w:tc>
      </w:tr>
      <w:tr w:rsidR="00D53678" w:rsidRPr="00D53678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53678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融入議題</w:t>
            </w:r>
          </w:p>
        </w:tc>
        <w:tc>
          <w:tcPr>
            <w:tcW w:w="8418" w:type="dxa"/>
            <w:gridSpan w:val="5"/>
            <w:vAlign w:val="center"/>
          </w:tcPr>
          <w:p w:rsidR="003C10FD" w:rsidRPr="00D53678" w:rsidRDefault="002C078B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■</w:t>
            </w:r>
            <w:r w:rsidR="003C10FD" w:rsidRPr="00D53678">
              <w:rPr>
                <w:rFonts w:ascii="標楷體" w:eastAsia="標楷體" w:hAnsi="標楷體"/>
              </w:rPr>
              <w:t>家庭教育</w:t>
            </w:r>
            <w:r w:rsidR="003C10FD" w:rsidRPr="00D53678">
              <w:rPr>
                <w:rFonts w:ascii="標楷體" w:eastAsia="標楷體" w:hAnsi="標楷體" w:hint="eastAsia"/>
              </w:rPr>
              <w:t xml:space="preserve">  □</w:t>
            </w:r>
            <w:r w:rsidR="003C10FD" w:rsidRPr="00D53678">
              <w:rPr>
                <w:rFonts w:ascii="標楷體" w:eastAsia="標楷體" w:hAnsi="標楷體"/>
              </w:rPr>
              <w:t>生命教育</w:t>
            </w:r>
            <w:r w:rsidR="003C10FD" w:rsidRPr="00D53678">
              <w:rPr>
                <w:rFonts w:ascii="標楷體" w:eastAsia="標楷體" w:hAnsi="標楷體" w:hint="eastAsia"/>
              </w:rPr>
              <w:t xml:space="preserve">  □</w:t>
            </w:r>
            <w:r w:rsidR="003C10FD" w:rsidRPr="00D53678">
              <w:rPr>
                <w:rFonts w:ascii="標楷體" w:eastAsia="標楷體" w:hAnsi="標楷體"/>
              </w:rPr>
              <w:t xml:space="preserve">品德教育 </w:t>
            </w:r>
            <w:r w:rsidR="003C10FD" w:rsidRPr="00D53678">
              <w:rPr>
                <w:rFonts w:ascii="標楷體" w:eastAsia="標楷體" w:hAnsi="標楷體" w:hint="eastAsia"/>
              </w:rPr>
              <w:t xml:space="preserve">  □</w:t>
            </w:r>
            <w:r w:rsidR="003C10FD" w:rsidRPr="00D53678">
              <w:rPr>
                <w:rFonts w:ascii="標楷體" w:eastAsia="標楷體" w:hAnsi="標楷體"/>
              </w:rPr>
              <w:t>人權教育</w:t>
            </w:r>
            <w:r w:rsidR="003C10FD" w:rsidRPr="00D53678">
              <w:rPr>
                <w:rFonts w:ascii="標楷體" w:eastAsia="標楷體" w:hAnsi="標楷體" w:hint="eastAsia"/>
              </w:rPr>
              <w:t xml:space="preserve">  □</w:t>
            </w:r>
            <w:r w:rsidR="003C10FD" w:rsidRPr="00D53678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D53678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□</w:t>
            </w:r>
            <w:r w:rsidRPr="00D53678">
              <w:rPr>
                <w:rFonts w:ascii="標楷體" w:eastAsia="標楷體" w:hAnsi="標楷體"/>
              </w:rPr>
              <w:t xml:space="preserve">法治教育 </w:t>
            </w:r>
            <w:r w:rsidRPr="00D53678">
              <w:rPr>
                <w:rFonts w:ascii="標楷體" w:eastAsia="標楷體" w:hAnsi="標楷體" w:hint="eastAsia"/>
              </w:rPr>
              <w:t xml:space="preserve"> </w:t>
            </w:r>
            <w:r w:rsidR="002C078B" w:rsidRPr="00D53678">
              <w:rPr>
                <w:rFonts w:ascii="標楷體" w:eastAsia="標楷體" w:hAnsi="標楷體" w:hint="eastAsia"/>
              </w:rPr>
              <w:t>■</w:t>
            </w:r>
            <w:r w:rsidRPr="00D53678">
              <w:rPr>
                <w:rFonts w:ascii="標楷體" w:eastAsia="標楷體" w:hAnsi="標楷體"/>
              </w:rPr>
              <w:t xml:space="preserve">環境教育 </w:t>
            </w:r>
            <w:r w:rsidRPr="00D53678">
              <w:rPr>
                <w:rFonts w:ascii="標楷體" w:eastAsia="標楷體" w:hAnsi="標楷體" w:hint="eastAsia"/>
              </w:rPr>
              <w:t xml:space="preserve"> </w:t>
            </w:r>
            <w:r w:rsidR="002C078B" w:rsidRPr="00D53678">
              <w:rPr>
                <w:rFonts w:ascii="標楷體" w:eastAsia="標楷體" w:hAnsi="標楷體" w:hint="eastAsia"/>
              </w:rPr>
              <w:t>■</w:t>
            </w:r>
            <w:r w:rsidRPr="00D53678">
              <w:rPr>
                <w:rFonts w:ascii="標楷體" w:eastAsia="標楷體" w:hAnsi="標楷體"/>
              </w:rPr>
              <w:t>海洋教育</w:t>
            </w:r>
            <w:r w:rsidRPr="00D53678">
              <w:rPr>
                <w:rFonts w:ascii="標楷體" w:eastAsia="標楷體" w:hAnsi="標楷體" w:hint="eastAsia"/>
              </w:rPr>
              <w:t xml:space="preserve">   </w:t>
            </w:r>
            <w:r w:rsidR="00560B8B" w:rsidRPr="00D53678">
              <w:rPr>
                <w:rFonts w:ascii="標楷體" w:eastAsia="標楷體" w:hAnsi="標楷體" w:hint="eastAsia"/>
              </w:rPr>
              <w:t>□</w:t>
            </w:r>
            <w:r w:rsidR="00560B8B" w:rsidRPr="00D53678">
              <w:rPr>
                <w:rFonts w:ascii="標楷體" w:eastAsia="標楷體" w:hAnsi="標楷體"/>
              </w:rPr>
              <w:t>戶外教育</w:t>
            </w:r>
            <w:r w:rsidR="00560B8B" w:rsidRPr="00D53678">
              <w:rPr>
                <w:rFonts w:ascii="標楷體" w:eastAsia="標楷體" w:hAnsi="標楷體" w:hint="eastAsia"/>
              </w:rPr>
              <w:t xml:space="preserve">  □</w:t>
            </w:r>
            <w:r w:rsidR="00560B8B" w:rsidRPr="00D53678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3C10FD" w:rsidRPr="00D53678" w:rsidRDefault="002C078B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■</w:t>
            </w:r>
            <w:r w:rsidR="003C10FD" w:rsidRPr="00D53678">
              <w:rPr>
                <w:rFonts w:ascii="標楷體" w:eastAsia="標楷體" w:hAnsi="標楷體"/>
              </w:rPr>
              <w:t>能源教育</w:t>
            </w:r>
            <w:r w:rsidR="003C10FD" w:rsidRPr="00D53678">
              <w:rPr>
                <w:rFonts w:ascii="標楷體" w:eastAsia="標楷體" w:hAnsi="標楷體" w:hint="eastAsia"/>
              </w:rPr>
              <w:t xml:space="preserve">  </w:t>
            </w:r>
            <w:r w:rsidRPr="00D53678">
              <w:rPr>
                <w:rFonts w:ascii="標楷體" w:eastAsia="標楷體" w:hAnsi="標楷體" w:hint="eastAsia"/>
              </w:rPr>
              <w:t>■</w:t>
            </w:r>
            <w:r w:rsidR="003C10FD" w:rsidRPr="00D53678">
              <w:rPr>
                <w:rFonts w:ascii="標楷體" w:eastAsia="標楷體" w:hAnsi="標楷體"/>
              </w:rPr>
              <w:t>安全</w:t>
            </w:r>
            <w:r w:rsidR="003C10FD" w:rsidRPr="00D53678">
              <w:rPr>
                <w:rFonts w:ascii="標楷體" w:eastAsia="標楷體" w:hAnsi="標楷體" w:hint="eastAsia"/>
              </w:rPr>
              <w:t xml:space="preserve">教育  </w:t>
            </w:r>
            <w:r w:rsidRPr="00D53678">
              <w:rPr>
                <w:rFonts w:ascii="標楷體" w:eastAsia="標楷體" w:hAnsi="標楷體" w:hint="eastAsia"/>
              </w:rPr>
              <w:t>■</w:t>
            </w:r>
            <w:r w:rsidR="003C10FD" w:rsidRPr="00D53678">
              <w:rPr>
                <w:rFonts w:ascii="標楷體" w:eastAsia="標楷體" w:hAnsi="標楷體"/>
              </w:rPr>
              <w:t>生涯規劃</w:t>
            </w:r>
            <w:r w:rsidR="003C10FD" w:rsidRPr="00D53678">
              <w:rPr>
                <w:rFonts w:ascii="標楷體" w:eastAsia="標楷體" w:hAnsi="標楷體" w:hint="eastAsia"/>
              </w:rPr>
              <w:t xml:space="preserve">   </w:t>
            </w:r>
            <w:r w:rsidRPr="00D53678">
              <w:rPr>
                <w:rFonts w:ascii="標楷體" w:eastAsia="標楷體" w:hAnsi="標楷體" w:hint="eastAsia"/>
              </w:rPr>
              <w:t>■</w:t>
            </w:r>
            <w:r w:rsidR="003C10FD" w:rsidRPr="00D53678">
              <w:rPr>
                <w:rFonts w:ascii="標楷體" w:eastAsia="標楷體" w:hAnsi="標楷體"/>
              </w:rPr>
              <w:t>多元文化</w:t>
            </w:r>
            <w:r w:rsidR="003C10FD" w:rsidRPr="00D53678">
              <w:rPr>
                <w:rFonts w:ascii="標楷體" w:eastAsia="標楷體" w:hAnsi="標楷體" w:hint="eastAsia"/>
              </w:rPr>
              <w:t xml:space="preserve">  □</w:t>
            </w:r>
            <w:r w:rsidR="003C10FD" w:rsidRPr="00D53678">
              <w:rPr>
                <w:rFonts w:ascii="標楷體" w:eastAsia="標楷體" w:hAnsi="標楷體"/>
              </w:rPr>
              <w:t>閱讀素養</w:t>
            </w:r>
          </w:p>
          <w:p w:rsidR="003C10FD" w:rsidRPr="00D53678" w:rsidRDefault="003C10FD" w:rsidP="003C10FD">
            <w:pPr>
              <w:rPr>
                <w:rFonts w:ascii="標楷體" w:eastAsia="標楷體" w:hAnsi="標楷體" w:cs="標楷體"/>
              </w:rPr>
            </w:pPr>
            <w:r w:rsidRPr="00D53678">
              <w:rPr>
                <w:rFonts w:ascii="標楷體" w:eastAsia="標楷體" w:hAnsi="標楷體" w:hint="eastAsia"/>
              </w:rPr>
              <w:t>□</w:t>
            </w:r>
            <w:r w:rsidRPr="00D53678">
              <w:rPr>
                <w:rFonts w:ascii="標楷體" w:eastAsia="標楷體" w:hAnsi="標楷體"/>
              </w:rPr>
              <w:t>原住民族教育</w:t>
            </w:r>
            <w:r w:rsidRPr="00D53678">
              <w:rPr>
                <w:rFonts w:ascii="標楷體" w:eastAsia="標楷體" w:hAnsi="標楷體" w:hint="eastAsia"/>
              </w:rPr>
              <w:t xml:space="preserve">  □其他</w:t>
            </w:r>
            <w:r w:rsidRPr="00D53678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D53678" w:rsidRPr="00D53678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D53678" w:rsidRDefault="003C10FD" w:rsidP="00DE35A0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教學內容</w:t>
            </w:r>
            <w:r w:rsidR="00DE35A0" w:rsidRPr="00D53678">
              <w:rPr>
                <w:rFonts w:ascii="標楷體" w:eastAsia="標楷體" w:hAnsi="標楷體" w:hint="eastAsia"/>
                <w:shd w:val="pct15" w:color="auto" w:fill="FFFFFF"/>
              </w:rPr>
              <w:t>(</w:t>
            </w:r>
            <w:r w:rsidR="00DE35A0" w:rsidRPr="00D53678">
              <w:rPr>
                <w:rFonts w:ascii="標楷體" w:eastAsia="標楷體" w:hAnsi="標楷體"/>
                <w:shd w:val="pct15" w:color="auto" w:fill="FFFFFF"/>
              </w:rPr>
              <w:t>第一學期</w:t>
            </w:r>
            <w:r w:rsidR="00DE35A0" w:rsidRPr="00D53678">
              <w:rPr>
                <w:rFonts w:ascii="標楷體" w:eastAsia="標楷體" w:hAnsi="標楷體" w:hint="eastAsia"/>
                <w:shd w:val="pct15" w:color="auto" w:fill="FFFFFF"/>
              </w:rPr>
              <w:t>)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53678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主要單元</w:t>
            </w:r>
          </w:p>
        </w:tc>
        <w:tc>
          <w:tcPr>
            <w:tcW w:w="2429" w:type="dxa"/>
            <w:gridSpan w:val="3"/>
          </w:tcPr>
          <w:p w:rsidR="003C10FD" w:rsidRPr="00D53678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內容細項</w:t>
            </w:r>
          </w:p>
        </w:tc>
        <w:tc>
          <w:tcPr>
            <w:tcW w:w="567" w:type="dxa"/>
          </w:tcPr>
          <w:p w:rsidR="003C10FD" w:rsidRPr="00D53678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分配節數</w:t>
            </w:r>
          </w:p>
        </w:tc>
        <w:tc>
          <w:tcPr>
            <w:tcW w:w="5422" w:type="dxa"/>
          </w:tcPr>
          <w:p w:rsidR="003C10FD" w:rsidRPr="00D53678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備註</w:t>
            </w:r>
          </w:p>
          <w:p w:rsidR="009E5745" w:rsidRPr="00D53678" w:rsidRDefault="009E5745" w:rsidP="009E574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D53678" w:rsidRPr="00D53678" w:rsidTr="0018767C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3C10FD" w:rsidRPr="00D53678" w:rsidRDefault="003C10FD" w:rsidP="003C10FD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(</w:t>
            </w:r>
            <w:proofErr w:type="gramStart"/>
            <w:r w:rsidRPr="00D53678">
              <w:rPr>
                <w:rFonts w:ascii="標楷體" w:eastAsia="標楷體" w:hAnsi="標楷體"/>
              </w:rPr>
              <w:t>一</w:t>
            </w:r>
            <w:proofErr w:type="gramEnd"/>
            <w:r w:rsidR="00DE35A0" w:rsidRPr="00D53678">
              <w:rPr>
                <w:rFonts w:ascii="標楷體" w:eastAsia="標楷體" w:hAnsi="標楷體"/>
              </w:rPr>
              <w:t>)</w:t>
            </w:r>
            <w:r w:rsidR="0018767C" w:rsidRPr="00D53678">
              <w:rPr>
                <w:rFonts w:ascii="標楷體" w:eastAsia="標楷體" w:hAnsi="標楷體" w:hint="eastAsia"/>
              </w:rPr>
              <w:t>廚房設備與安全</w:t>
            </w:r>
          </w:p>
        </w:tc>
        <w:tc>
          <w:tcPr>
            <w:tcW w:w="2429" w:type="dxa"/>
            <w:gridSpan w:val="3"/>
          </w:tcPr>
          <w:p w:rsidR="003C10FD" w:rsidRPr="00D53678" w:rsidRDefault="0018767C" w:rsidP="00C61305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廚房常見設備介紹與使用</w:t>
            </w:r>
          </w:p>
          <w:p w:rsidR="003C10FD" w:rsidRPr="00D53678" w:rsidRDefault="00E54181" w:rsidP="00C61305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廚房衛生與安全</w:t>
            </w:r>
            <w:r w:rsidRPr="00D53678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567" w:type="dxa"/>
          </w:tcPr>
          <w:p w:rsidR="003C10FD" w:rsidRPr="00D53678" w:rsidRDefault="00AB363C" w:rsidP="003C10F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  <w:vAlign w:val="center"/>
          </w:tcPr>
          <w:p w:rsidR="00600F33" w:rsidRPr="00600F33" w:rsidRDefault="00600F33" w:rsidP="00600F33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00F33">
              <w:rPr>
                <w:rFonts w:ascii="標楷體" w:eastAsia="標楷體" w:hAnsi="標楷體"/>
                <w:bdr w:val="single" w:sz="4" w:space="0" w:color="auto"/>
              </w:rPr>
              <w:t>第</w:t>
            </w:r>
            <w:r w:rsidRPr="00600F33">
              <w:rPr>
                <w:rFonts w:ascii="標楷體" w:eastAsia="標楷體" w:hAnsi="標楷體" w:hint="eastAsia"/>
                <w:bdr w:val="single" w:sz="4" w:space="0" w:color="auto"/>
              </w:rPr>
              <w:t>三</w:t>
            </w:r>
            <w:r w:rsidRPr="00600F33">
              <w:rPr>
                <w:rFonts w:ascii="標楷體" w:eastAsia="標楷體" w:hAnsi="標楷體"/>
                <w:bdr w:val="single" w:sz="4" w:space="0" w:color="auto"/>
              </w:rPr>
              <w:t>學年第一學期</w:t>
            </w:r>
          </w:p>
          <w:p w:rsidR="003C10FD" w:rsidRPr="00D53678" w:rsidRDefault="0018767C" w:rsidP="00C61305">
            <w:pPr>
              <w:pStyle w:val="ad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使用電磁爐、電鍋、微波爐</w:t>
            </w:r>
            <w:r w:rsidR="00564ED2" w:rsidRPr="00D53678">
              <w:rPr>
                <w:rFonts w:ascii="標楷體" w:eastAsia="標楷體" w:hAnsi="標楷體" w:hint="eastAsia"/>
              </w:rPr>
              <w:t>、食物調理機、果汁機</w:t>
            </w:r>
            <w:r w:rsidRPr="00D53678">
              <w:rPr>
                <w:rFonts w:ascii="標楷體" w:eastAsia="標楷體" w:hAnsi="標楷體" w:hint="eastAsia"/>
              </w:rPr>
              <w:t>等電器用品及瓦斯爐、抽油煙機，應依操作流程指示操作，遵守安全使用規定。</w:t>
            </w:r>
          </w:p>
          <w:p w:rsidR="0018767C" w:rsidRPr="00D53678" w:rsidRDefault="0018767C" w:rsidP="00C61305">
            <w:pPr>
              <w:pStyle w:val="ad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養成使用電源之設備、器材，用畢後隨即關閉電源之好習慣。</w:t>
            </w:r>
          </w:p>
          <w:p w:rsidR="00564ED2" w:rsidRPr="00D53678" w:rsidRDefault="00E54181" w:rsidP="00C61305">
            <w:pPr>
              <w:pStyle w:val="ad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烹調前能將器具、廚具先洗淨，使用後洗淨晾乾。</w:t>
            </w:r>
          </w:p>
          <w:p w:rsidR="00564ED2" w:rsidRPr="00D53678" w:rsidRDefault="00564ED2" w:rsidP="00C61305">
            <w:pPr>
              <w:pStyle w:val="ad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廚房常見意外事件的預防與處理，如：避免油鍋起火、刀具割傷、滑倒等。</w:t>
            </w:r>
            <w:r w:rsidRPr="00D53678">
              <w:rPr>
                <w:rFonts w:ascii="標楷體" w:eastAsia="標楷體" w:hAnsi="標楷體"/>
              </w:rPr>
              <w:t xml:space="preserve"> 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53678" w:rsidRDefault="003C10FD" w:rsidP="0018767C">
            <w:pPr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 w:rsidRPr="00D53678">
              <w:rPr>
                <w:rFonts w:ascii="標楷體" w:eastAsia="標楷體" w:hAnsi="標楷體"/>
              </w:rPr>
              <w:t>(二</w:t>
            </w:r>
            <w:r w:rsidR="00DE35A0" w:rsidRPr="00D53678">
              <w:rPr>
                <w:rFonts w:ascii="標楷體" w:eastAsia="標楷體" w:hAnsi="標楷體"/>
              </w:rPr>
              <w:t>)</w:t>
            </w:r>
            <w:r w:rsidR="0018767C" w:rsidRPr="00D53678">
              <w:rPr>
                <w:rFonts w:ascii="標楷體" w:eastAsia="標楷體" w:hAnsi="標楷體" w:hint="eastAsia"/>
                <w:sz w:val="23"/>
                <w:szCs w:val="23"/>
              </w:rPr>
              <w:t>烹飪器</w:t>
            </w:r>
            <w:r w:rsidR="00564ED2" w:rsidRPr="00D53678">
              <w:rPr>
                <w:rFonts w:ascii="標楷體" w:eastAsia="標楷體" w:hAnsi="標楷體" w:hint="eastAsia"/>
                <w:sz w:val="23"/>
                <w:szCs w:val="23"/>
              </w:rPr>
              <w:t>材</w:t>
            </w:r>
            <w:r w:rsidR="0018767C" w:rsidRPr="00D53678">
              <w:rPr>
                <w:rFonts w:ascii="標楷體" w:eastAsia="標楷體" w:hAnsi="標楷體" w:hint="eastAsia"/>
                <w:sz w:val="23"/>
                <w:szCs w:val="23"/>
              </w:rPr>
              <w:t>介紹</w:t>
            </w:r>
            <w:r w:rsidR="00FD2238" w:rsidRPr="00D53678">
              <w:rPr>
                <w:rFonts w:ascii="標楷體" w:eastAsia="標楷體" w:hAnsi="標楷體" w:hint="eastAsia"/>
                <w:sz w:val="23"/>
                <w:szCs w:val="23"/>
              </w:rPr>
              <w:t>1</w:t>
            </w:r>
            <w:r w:rsidR="002C078B" w:rsidRPr="00D53678">
              <w:rPr>
                <w:rFonts w:ascii="標楷體" w:eastAsia="標楷體" w:hAnsi="標楷體" w:hint="eastAsia"/>
                <w:sz w:val="23"/>
                <w:szCs w:val="23"/>
              </w:rPr>
              <w:t>：</w:t>
            </w:r>
            <w:r w:rsidR="002C078B" w:rsidRPr="00D53678">
              <w:rPr>
                <w:rFonts w:ascii="標楷體" w:eastAsia="標楷體" w:hAnsi="標楷體" w:hint="eastAsia"/>
              </w:rPr>
              <w:t>鍋具</w:t>
            </w:r>
          </w:p>
        </w:tc>
        <w:tc>
          <w:tcPr>
            <w:tcW w:w="2429" w:type="dxa"/>
            <w:gridSpan w:val="3"/>
          </w:tcPr>
          <w:p w:rsidR="003C10FD" w:rsidRPr="00D53678" w:rsidRDefault="00E54181" w:rsidP="002C078B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鍋具</w:t>
            </w:r>
            <w:r w:rsidR="00564ED2" w:rsidRPr="00D53678">
              <w:rPr>
                <w:rFonts w:ascii="標楷體" w:eastAsia="標楷體" w:hAnsi="標楷體" w:hint="eastAsia"/>
              </w:rPr>
              <w:t>使用及用途介紹</w:t>
            </w:r>
          </w:p>
        </w:tc>
        <w:tc>
          <w:tcPr>
            <w:tcW w:w="567" w:type="dxa"/>
          </w:tcPr>
          <w:p w:rsidR="003C10FD" w:rsidRPr="00D53678" w:rsidRDefault="00AB363C" w:rsidP="003C10F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564ED2" w:rsidRPr="00D53678" w:rsidRDefault="00E54181" w:rsidP="002C078B">
            <w:pPr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鍋具</w:t>
            </w:r>
            <w:r w:rsidR="0018767C" w:rsidRPr="00D53678">
              <w:rPr>
                <w:rFonts w:ascii="標楷體" w:eastAsia="標楷體" w:hAnsi="標楷體" w:hint="eastAsia"/>
              </w:rPr>
              <w:t>如：平底鍋、炒鍋、鍋鏟、湯鍋、</w:t>
            </w:r>
            <w:r w:rsidR="006D0D02" w:rsidRPr="00D53678">
              <w:rPr>
                <w:rFonts w:ascii="標楷體" w:eastAsia="標楷體" w:hAnsi="標楷體" w:hint="eastAsia"/>
              </w:rPr>
              <w:t>壓力鍋、</w:t>
            </w:r>
            <w:r w:rsidR="0018767C" w:rsidRPr="00D53678">
              <w:rPr>
                <w:rFonts w:ascii="標楷體" w:eastAsia="標楷體" w:hAnsi="標楷體" w:hint="eastAsia"/>
              </w:rPr>
              <w:t>湯勺等</w:t>
            </w:r>
            <w:proofErr w:type="gramStart"/>
            <w:r w:rsidR="0018767C" w:rsidRPr="00D53678">
              <w:rPr>
                <w:rFonts w:ascii="標楷體" w:eastAsia="標楷體" w:hAnsi="標楷體" w:hint="eastAsia"/>
              </w:rPr>
              <w:t>）</w:t>
            </w:r>
            <w:proofErr w:type="gramEnd"/>
            <w:r w:rsidR="0018767C" w:rsidRPr="00D53678">
              <w:rPr>
                <w:rFonts w:ascii="標楷體" w:eastAsia="標楷體" w:hAnsi="標楷體" w:hint="eastAsia"/>
              </w:rPr>
              <w:t>的</w:t>
            </w:r>
            <w:r w:rsidR="00564ED2" w:rsidRPr="00D53678">
              <w:rPr>
                <w:rFonts w:ascii="標楷體" w:eastAsia="標楷體" w:hAnsi="標楷體" w:hint="eastAsia"/>
              </w:rPr>
              <w:t>使用與</w:t>
            </w:r>
            <w:r w:rsidR="0018767C" w:rsidRPr="00D53678">
              <w:rPr>
                <w:rFonts w:ascii="標楷體" w:eastAsia="標楷體" w:hAnsi="標楷體" w:hint="eastAsia"/>
              </w:rPr>
              <w:t>介紹。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A34167" w:rsidRPr="00D53678" w:rsidRDefault="00A34167" w:rsidP="002C078B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lastRenderedPageBreak/>
              <w:t>(</w:t>
            </w:r>
            <w:r w:rsidRPr="00D53678">
              <w:rPr>
                <w:rFonts w:ascii="標楷體" w:eastAsia="標楷體" w:hAnsi="標楷體" w:hint="eastAsia"/>
              </w:rPr>
              <w:t>三</w:t>
            </w:r>
            <w:r w:rsidRPr="00D53678">
              <w:rPr>
                <w:rFonts w:ascii="標楷體" w:eastAsia="標楷體" w:hAnsi="標楷體"/>
              </w:rPr>
              <w:t>)</w:t>
            </w:r>
            <w:r w:rsidR="0018767C" w:rsidRPr="00D53678">
              <w:rPr>
                <w:rFonts w:ascii="標楷體" w:eastAsia="標楷體" w:hAnsi="標楷體" w:hint="eastAsia"/>
              </w:rPr>
              <w:t xml:space="preserve"> </w:t>
            </w:r>
            <w:r w:rsidR="002C078B" w:rsidRPr="00D53678">
              <w:rPr>
                <w:rFonts w:ascii="標楷體" w:eastAsia="標楷體" w:hAnsi="標楷體" w:hint="eastAsia"/>
                <w:sz w:val="23"/>
                <w:szCs w:val="23"/>
              </w:rPr>
              <w:t>烹飪器材介紹</w:t>
            </w:r>
            <w:r w:rsidR="00FD2238" w:rsidRPr="00D53678">
              <w:rPr>
                <w:rFonts w:ascii="標楷體" w:eastAsia="標楷體" w:hAnsi="標楷體" w:hint="eastAsia"/>
                <w:sz w:val="23"/>
                <w:szCs w:val="23"/>
              </w:rPr>
              <w:t>2</w:t>
            </w:r>
            <w:r w:rsidR="002C078B" w:rsidRPr="00D53678">
              <w:rPr>
                <w:rFonts w:ascii="標楷體" w:eastAsia="標楷體" w:hAnsi="標楷體" w:hint="eastAsia"/>
                <w:sz w:val="23"/>
                <w:szCs w:val="23"/>
              </w:rPr>
              <w:t>：</w:t>
            </w:r>
            <w:r w:rsidR="002C078B" w:rsidRPr="00D53678">
              <w:rPr>
                <w:rFonts w:ascii="標楷體" w:eastAsia="標楷體" w:hAnsi="標楷體" w:hint="eastAsia"/>
              </w:rPr>
              <w:t>刀具</w:t>
            </w:r>
          </w:p>
        </w:tc>
        <w:tc>
          <w:tcPr>
            <w:tcW w:w="2429" w:type="dxa"/>
            <w:gridSpan w:val="3"/>
          </w:tcPr>
          <w:p w:rsidR="00FD2238" w:rsidRPr="00D53678" w:rsidRDefault="002C078B" w:rsidP="00FD2238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刀具使用及用途介紹</w:t>
            </w:r>
          </w:p>
        </w:tc>
        <w:tc>
          <w:tcPr>
            <w:tcW w:w="567" w:type="dxa"/>
          </w:tcPr>
          <w:p w:rsidR="00A34167" w:rsidRPr="00D53678" w:rsidRDefault="00AB363C" w:rsidP="00A3416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A34167" w:rsidRPr="00D53678" w:rsidRDefault="00FD2238" w:rsidP="00C61305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安全使用</w:t>
            </w:r>
            <w:r w:rsidR="002C078B" w:rsidRPr="00D53678">
              <w:rPr>
                <w:rFonts w:ascii="標楷體" w:eastAsia="標楷體" w:hAnsi="標楷體" w:hint="eastAsia"/>
              </w:rPr>
              <w:t>刀具如：切絲器、切片器、刨刀、菜刀、水果刀、剪刀</w:t>
            </w:r>
            <w:r w:rsidR="006D0D02" w:rsidRPr="00D53678">
              <w:rPr>
                <w:rFonts w:ascii="標楷體" w:eastAsia="標楷體" w:hAnsi="標楷體" w:hint="eastAsia"/>
              </w:rPr>
              <w:t>、披薩刀</w:t>
            </w:r>
            <w:r w:rsidR="00726607" w:rsidRPr="00D53678">
              <w:rPr>
                <w:rFonts w:ascii="標楷體" w:eastAsia="標楷體" w:hAnsi="標楷體" w:hint="eastAsia"/>
              </w:rPr>
              <w:t>、刨絲器等</w:t>
            </w:r>
            <w:r w:rsidR="002C078B" w:rsidRPr="00D53678">
              <w:rPr>
                <w:rFonts w:ascii="標楷體" w:eastAsia="標楷體" w:hAnsi="標楷體" w:hint="eastAsia"/>
              </w:rPr>
              <w:t>使用</w:t>
            </w:r>
            <w:r w:rsidRPr="00D53678">
              <w:rPr>
                <w:rFonts w:ascii="標楷體" w:eastAsia="標楷體" w:hAnsi="標楷體" w:hint="eastAsia"/>
              </w:rPr>
              <w:t>方式</w:t>
            </w:r>
            <w:r w:rsidR="002C078B" w:rsidRPr="00D53678">
              <w:rPr>
                <w:rFonts w:ascii="標楷體" w:eastAsia="標楷體" w:hAnsi="標楷體" w:hint="eastAsia"/>
              </w:rPr>
              <w:t>與介紹。</w:t>
            </w:r>
          </w:p>
          <w:p w:rsidR="00C97D04" w:rsidRPr="00D53678" w:rsidRDefault="00C97D04" w:rsidP="00C61305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刀具的教學需特別注意安全。同時留意個別</w:t>
            </w:r>
            <w:proofErr w:type="gramStart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學生視動協調</w:t>
            </w:r>
            <w:proofErr w:type="gramEnd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、手部功能與手指靈活度，必要時需提供</w:t>
            </w:r>
            <w:proofErr w:type="gramStart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合適</w:t>
            </w:r>
            <w:proofErr w:type="gramEnd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輔具。</w:t>
            </w:r>
            <w:r w:rsidRPr="00D53678">
              <w:rPr>
                <w:rFonts w:ascii="標楷體" w:eastAsia="標楷體" w:hAnsi="標楷體"/>
                <w:sz w:val="23"/>
                <w:szCs w:val="23"/>
              </w:rPr>
              <w:t xml:space="preserve"> </w:t>
            </w:r>
          </w:p>
          <w:p w:rsidR="00C97D04" w:rsidRPr="00D53678" w:rsidRDefault="00C97D04" w:rsidP="00C61305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簡易消毒方式：例如用熱水燙。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A34167" w:rsidRPr="00D53678" w:rsidRDefault="00A34167" w:rsidP="002C078B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(四)</w:t>
            </w:r>
            <w:r w:rsidR="002C078B" w:rsidRPr="00D53678">
              <w:rPr>
                <w:rFonts w:ascii="標楷體" w:eastAsia="標楷體" w:hAnsi="標楷體" w:hint="eastAsia"/>
                <w:sz w:val="23"/>
                <w:szCs w:val="23"/>
              </w:rPr>
              <w:t xml:space="preserve"> 烹飪器材介紹</w:t>
            </w:r>
            <w:r w:rsidR="00FD2238" w:rsidRPr="00D53678">
              <w:rPr>
                <w:rFonts w:ascii="標楷體" w:eastAsia="標楷體" w:hAnsi="標楷體" w:hint="eastAsia"/>
                <w:sz w:val="23"/>
                <w:szCs w:val="23"/>
              </w:rPr>
              <w:t>3</w:t>
            </w:r>
            <w:r w:rsidR="002C078B" w:rsidRPr="00D53678">
              <w:rPr>
                <w:rFonts w:ascii="標楷體" w:eastAsia="標楷體" w:hAnsi="標楷體" w:hint="eastAsia"/>
                <w:sz w:val="23"/>
                <w:szCs w:val="23"/>
              </w:rPr>
              <w:t>：</w:t>
            </w:r>
            <w:r w:rsidR="002C078B" w:rsidRPr="00D53678">
              <w:rPr>
                <w:rFonts w:ascii="標楷體" w:eastAsia="標楷體" w:hAnsi="標楷體" w:hint="eastAsia"/>
              </w:rPr>
              <w:t>其他常見器具</w:t>
            </w:r>
          </w:p>
        </w:tc>
        <w:tc>
          <w:tcPr>
            <w:tcW w:w="2429" w:type="dxa"/>
            <w:gridSpan w:val="3"/>
          </w:tcPr>
          <w:p w:rsidR="00A34167" w:rsidRPr="00D53678" w:rsidRDefault="002C078B" w:rsidP="00A34167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其他廚房常見器具使用及用途介紹</w:t>
            </w:r>
          </w:p>
        </w:tc>
        <w:tc>
          <w:tcPr>
            <w:tcW w:w="567" w:type="dxa"/>
          </w:tcPr>
          <w:p w:rsidR="00A34167" w:rsidRPr="00D53678" w:rsidRDefault="00AB363C" w:rsidP="00A3416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A34167" w:rsidRPr="00D53678" w:rsidRDefault="002C078B" w:rsidP="00C61305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其他廚房常見器具：</w:t>
            </w:r>
            <w:r w:rsidR="00726607" w:rsidRPr="00D53678">
              <w:rPr>
                <w:rFonts w:ascii="標楷體" w:eastAsia="標楷體" w:hAnsi="標楷體" w:hint="eastAsia"/>
              </w:rPr>
              <w:t>攪拌器、</w:t>
            </w:r>
            <w:r w:rsidRPr="00D53678">
              <w:rPr>
                <w:rFonts w:ascii="標楷體" w:eastAsia="標楷體" w:hAnsi="標楷體" w:hint="eastAsia"/>
              </w:rPr>
              <w:t>濾網、</w:t>
            </w:r>
            <w:proofErr w:type="gramStart"/>
            <w:r w:rsidR="006D0D02" w:rsidRPr="00D53678">
              <w:rPr>
                <w:rFonts w:ascii="標楷體" w:eastAsia="標楷體" w:hAnsi="標楷體" w:hint="eastAsia"/>
              </w:rPr>
              <w:t>麵</w:t>
            </w:r>
            <w:proofErr w:type="gramEnd"/>
            <w:r w:rsidR="006D0D02" w:rsidRPr="00D53678">
              <w:rPr>
                <w:rFonts w:ascii="標楷體" w:eastAsia="標楷體" w:hAnsi="標楷體" w:hint="eastAsia"/>
              </w:rPr>
              <w:t>杓、</w:t>
            </w:r>
            <w:r w:rsidRPr="00D53678">
              <w:rPr>
                <w:rFonts w:ascii="標楷體" w:eastAsia="標楷體" w:hAnsi="標楷體" w:hint="eastAsia"/>
              </w:rPr>
              <w:t>砧板、開罐器、</w:t>
            </w:r>
            <w:proofErr w:type="gramStart"/>
            <w:r w:rsidRPr="00D53678">
              <w:rPr>
                <w:rFonts w:ascii="標楷體" w:eastAsia="標楷體" w:hAnsi="標楷體" w:hint="eastAsia"/>
              </w:rPr>
              <w:t>打蛋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器、密封罐</w:t>
            </w:r>
            <w:r w:rsidR="006D0D02" w:rsidRPr="00D53678">
              <w:rPr>
                <w:rFonts w:ascii="標楷體" w:eastAsia="標楷體" w:hAnsi="標楷體" w:hint="eastAsia"/>
              </w:rPr>
              <w:t>、隔熱手套</w:t>
            </w:r>
            <w:r w:rsidRPr="00D53678">
              <w:rPr>
                <w:rFonts w:ascii="標楷體" w:eastAsia="標楷體" w:hAnsi="標楷體" w:hint="eastAsia"/>
              </w:rPr>
              <w:t>等使用與介紹</w:t>
            </w: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。</w:t>
            </w:r>
          </w:p>
          <w:p w:rsidR="00C97D04" w:rsidRPr="00D53678" w:rsidRDefault="00C97D04" w:rsidP="00C61305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各式用具介紹：例如砧板不同材質介紹。</w:t>
            </w:r>
          </w:p>
          <w:p w:rsidR="00C97D04" w:rsidRPr="00D53678" w:rsidRDefault="00C97D04" w:rsidP="00C61305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簡易消毒方式：例如用熱水燙。</w:t>
            </w:r>
            <w:r w:rsidRPr="00D53678">
              <w:rPr>
                <w:rFonts w:ascii="標楷體" w:eastAsia="標楷體" w:hAnsi="標楷體"/>
                <w:sz w:val="23"/>
                <w:szCs w:val="23"/>
              </w:rPr>
              <w:t xml:space="preserve"> </w:t>
            </w:r>
          </w:p>
          <w:p w:rsidR="00726607" w:rsidRPr="00D53678" w:rsidRDefault="00726607" w:rsidP="00C61305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教導各項器材安全方式。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A34167" w:rsidRPr="00D53678" w:rsidRDefault="00A34167" w:rsidP="00A34167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(五)</w:t>
            </w:r>
            <w:r w:rsidR="00486990" w:rsidRPr="00D53678">
              <w:rPr>
                <w:rFonts w:ascii="標楷體" w:eastAsia="標楷體" w:hAnsi="標楷體" w:hint="eastAsia"/>
              </w:rPr>
              <w:t>食材清潔1</w:t>
            </w:r>
          </w:p>
        </w:tc>
        <w:tc>
          <w:tcPr>
            <w:tcW w:w="2429" w:type="dxa"/>
            <w:gridSpan w:val="3"/>
          </w:tcPr>
          <w:p w:rsidR="00A34167" w:rsidRPr="00D53678" w:rsidRDefault="00486990" w:rsidP="00C61305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葉菜類蔬菜處理</w:t>
            </w:r>
          </w:p>
          <w:p w:rsidR="00486990" w:rsidRPr="00D53678" w:rsidRDefault="00486990" w:rsidP="00C61305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</w:rPr>
              <w:t>根莖類蔬菜處理</w:t>
            </w:r>
          </w:p>
          <w:p w:rsidR="00486990" w:rsidRPr="00D53678" w:rsidRDefault="00486990" w:rsidP="00C61305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</w:rPr>
              <w:t>各式水果處理</w:t>
            </w:r>
          </w:p>
          <w:p w:rsidR="00486990" w:rsidRPr="00D53678" w:rsidRDefault="00486990" w:rsidP="00A34167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:rsidR="00A34167" w:rsidRPr="00D53678" w:rsidRDefault="00AB363C" w:rsidP="00A3416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FE02A0" w:rsidRPr="00D53678" w:rsidRDefault="00FE02A0" w:rsidP="00FE02A0">
            <w:pPr>
              <w:pStyle w:val="Default"/>
              <w:numPr>
                <w:ilvl w:val="0"/>
                <w:numId w:val="5"/>
              </w:numPr>
              <w:spacing w:line="360" w:lineRule="atLeast"/>
              <w:jc w:val="both"/>
              <w:textAlignment w:val="baseline"/>
              <w:rPr>
                <w:rFonts w:ascii="標楷體" w:eastAsia="標楷體" w:hAnsi="標楷體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</w:rPr>
              <w:t>教導洗滌法例如：冷水洗滌、熱水洗滌、鹽水洗滌、蘇打水洗滌</w:t>
            </w:r>
          </w:p>
          <w:p w:rsidR="00C97D04" w:rsidRPr="00D53678" w:rsidRDefault="00C97D04" w:rsidP="00C61305">
            <w:pPr>
              <w:pStyle w:val="Default"/>
              <w:numPr>
                <w:ilvl w:val="0"/>
                <w:numId w:val="5"/>
              </w:numPr>
              <w:spacing w:line="360" w:lineRule="atLeast"/>
              <w:jc w:val="both"/>
              <w:textAlignment w:val="baseline"/>
              <w:rPr>
                <w:rFonts w:ascii="標楷體" w:eastAsia="標楷體" w:hAnsi="標楷體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蔬菜初步洗淨後，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需在盆中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以流動的水浸泡至少</w:t>
            </w:r>
            <w:r w:rsidRPr="00D53678">
              <w:rPr>
                <w:rFonts w:ascii="標楷體" w:eastAsia="標楷體" w:hAnsi="標楷體" w:cs="Times New Roman"/>
                <w:color w:val="auto"/>
                <w:sz w:val="23"/>
                <w:szCs w:val="23"/>
              </w:rPr>
              <w:t>15</w:t>
            </w: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分鐘。</w:t>
            </w:r>
          </w:p>
          <w:p w:rsidR="00486990" w:rsidRPr="00D53678" w:rsidRDefault="00486990" w:rsidP="00C61305">
            <w:pPr>
              <w:pStyle w:val="ad"/>
              <w:numPr>
                <w:ilvl w:val="0"/>
                <w:numId w:val="5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將根部/</w:t>
            </w:r>
            <w:proofErr w:type="gramStart"/>
            <w:r w:rsidRPr="00D53678">
              <w:rPr>
                <w:rFonts w:ascii="標楷體" w:eastAsia="標楷體" w:hAnsi="標楷體" w:hint="eastAsia"/>
              </w:rPr>
              <w:t>蒂頭去除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，將發黑或發黃的菜</w:t>
            </w:r>
            <w:proofErr w:type="gramStart"/>
            <w:r w:rsidRPr="00D53678">
              <w:rPr>
                <w:rFonts w:ascii="標楷體" w:eastAsia="標楷體" w:hAnsi="標楷體" w:hint="eastAsia"/>
              </w:rPr>
              <w:t>葉挑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掉；清洗、切斷。</w:t>
            </w:r>
          </w:p>
          <w:p w:rsidR="00A34167" w:rsidRPr="00D53678" w:rsidRDefault="00486990" w:rsidP="00C61305">
            <w:pPr>
              <w:pStyle w:val="ad"/>
              <w:numPr>
                <w:ilvl w:val="0"/>
                <w:numId w:val="5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使用刨刀與</w:t>
            </w:r>
            <w:proofErr w:type="gramStart"/>
            <w:r w:rsidRPr="00D53678">
              <w:rPr>
                <w:rFonts w:ascii="標楷體" w:eastAsia="標楷體" w:hAnsi="標楷體" w:hint="eastAsia"/>
              </w:rPr>
              <w:t>安全刀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器：</w:t>
            </w:r>
            <w:r w:rsidR="00C97D04" w:rsidRPr="00D53678">
              <w:rPr>
                <w:rFonts w:ascii="標楷體" w:eastAsia="標楷體" w:hAnsi="標楷體" w:hint="eastAsia"/>
              </w:rPr>
              <w:t>刷</w:t>
            </w:r>
            <w:r w:rsidRPr="00D53678">
              <w:rPr>
                <w:rFonts w:ascii="標楷體" w:eastAsia="標楷體" w:hAnsi="標楷體" w:hint="eastAsia"/>
                <w:bCs/>
              </w:rPr>
              <w:t>洗外皮</w:t>
            </w:r>
            <w:r w:rsidRPr="00D53678">
              <w:rPr>
                <w:rFonts w:ascii="標楷體" w:eastAsia="標楷體" w:hAnsi="標楷體" w:hint="eastAsia"/>
              </w:rPr>
              <w:t>→</w:t>
            </w:r>
            <w:proofErr w:type="gramStart"/>
            <w:r w:rsidRPr="00D53678">
              <w:rPr>
                <w:rFonts w:ascii="標楷體" w:eastAsia="標楷體" w:hAnsi="標楷體" w:hint="eastAsia"/>
                <w:bCs/>
              </w:rPr>
              <w:t>刨下皮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→</w:t>
            </w:r>
            <w:r w:rsidRPr="00D53678">
              <w:rPr>
                <w:rFonts w:ascii="標楷體" w:eastAsia="標楷體" w:hAnsi="標楷體" w:hint="eastAsia"/>
                <w:bCs/>
              </w:rPr>
              <w:t>菜</w:t>
            </w:r>
            <w:proofErr w:type="gramStart"/>
            <w:r w:rsidRPr="00D53678">
              <w:rPr>
                <w:rFonts w:ascii="標楷體" w:eastAsia="標楷體" w:hAnsi="標楷體" w:hint="eastAsia"/>
                <w:bCs/>
              </w:rPr>
              <w:t>屑收</w:t>
            </w:r>
            <w:proofErr w:type="gramEnd"/>
            <w:r w:rsidRPr="00D53678">
              <w:rPr>
                <w:rFonts w:ascii="標楷體" w:eastAsia="標楷體" w:hAnsi="標楷體" w:hint="eastAsia"/>
                <w:bCs/>
              </w:rPr>
              <w:t>理</w:t>
            </w:r>
            <w:r w:rsidRPr="00D53678">
              <w:rPr>
                <w:rFonts w:ascii="標楷體" w:eastAsia="標楷體" w:hAnsi="標楷體" w:hint="eastAsia"/>
              </w:rPr>
              <w:t>→</w:t>
            </w:r>
            <w:r w:rsidRPr="00D53678">
              <w:rPr>
                <w:rFonts w:ascii="標楷體" w:eastAsia="標楷體" w:hAnsi="標楷體" w:hint="eastAsia"/>
                <w:bCs/>
              </w:rPr>
              <w:t>再清洗</w:t>
            </w:r>
            <w:r w:rsidRPr="00D53678">
              <w:rPr>
                <w:rFonts w:ascii="標楷體" w:eastAsia="標楷體" w:hAnsi="標楷體" w:hint="eastAsia"/>
              </w:rPr>
              <w:t>→</w:t>
            </w:r>
            <w:r w:rsidRPr="00D53678">
              <w:rPr>
                <w:rFonts w:ascii="標楷體" w:eastAsia="標楷體" w:hAnsi="標楷體" w:hint="eastAsia"/>
                <w:bCs/>
              </w:rPr>
              <w:t>切塊</w:t>
            </w:r>
            <w:r w:rsidRPr="00D53678">
              <w:rPr>
                <w:rFonts w:ascii="標楷體" w:eastAsia="標楷體" w:hAnsi="標楷體" w:hint="eastAsia"/>
              </w:rPr>
              <w:t>→</w:t>
            </w:r>
            <w:r w:rsidRPr="00D53678">
              <w:rPr>
                <w:rFonts w:ascii="標楷體" w:eastAsia="標楷體" w:hAnsi="標楷體" w:hint="eastAsia"/>
                <w:bCs/>
              </w:rPr>
              <w:t>清潔環境。</w:t>
            </w:r>
          </w:p>
          <w:p w:rsidR="00486990" w:rsidRPr="00D53678" w:rsidRDefault="00486990" w:rsidP="00C61305">
            <w:pPr>
              <w:pStyle w:val="ad"/>
              <w:numPr>
                <w:ilvl w:val="0"/>
                <w:numId w:val="5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</w:rPr>
            </w:pPr>
            <w:proofErr w:type="gramStart"/>
            <w:r w:rsidRPr="00D53678">
              <w:rPr>
                <w:rFonts w:ascii="標楷體" w:eastAsia="標楷體" w:hAnsi="標楷體" w:hint="eastAsia"/>
              </w:rPr>
              <w:t>刨好皮後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清洗、練習用刀切塊等。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A34167" w:rsidRPr="00D53678" w:rsidRDefault="00A34167" w:rsidP="00486990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(六)</w:t>
            </w:r>
            <w:r w:rsidR="00486990" w:rsidRPr="00D53678">
              <w:rPr>
                <w:rFonts w:ascii="標楷體" w:eastAsia="標楷體" w:hAnsi="標楷體" w:hint="eastAsia"/>
              </w:rPr>
              <w:t xml:space="preserve"> 食材清潔2</w:t>
            </w:r>
          </w:p>
        </w:tc>
        <w:tc>
          <w:tcPr>
            <w:tcW w:w="2429" w:type="dxa"/>
            <w:gridSpan w:val="3"/>
          </w:tcPr>
          <w:p w:rsidR="00486990" w:rsidRPr="00D53678" w:rsidRDefault="00486990" w:rsidP="00C61305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食材類別辨識</w:t>
            </w:r>
          </w:p>
          <w:p w:rsidR="00A34167" w:rsidRPr="00D53678" w:rsidRDefault="00486990" w:rsidP="00C61305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常見肉類、鮮魚、乾貨退冰</w:t>
            </w:r>
            <w:r w:rsidRPr="00D53678">
              <w:rPr>
                <w:rFonts w:ascii="標楷體" w:eastAsia="標楷體" w:hAnsi="標楷體"/>
                <w:bCs/>
              </w:rPr>
              <w:t xml:space="preserve"> </w:t>
            </w:r>
            <w:r w:rsidRPr="00D53678">
              <w:rPr>
                <w:rFonts w:ascii="標楷體" w:eastAsia="標楷體" w:hAnsi="標楷體" w:hint="eastAsia"/>
                <w:bCs/>
              </w:rPr>
              <w:t>與處理</w:t>
            </w:r>
          </w:p>
        </w:tc>
        <w:tc>
          <w:tcPr>
            <w:tcW w:w="567" w:type="dxa"/>
          </w:tcPr>
          <w:p w:rsidR="00A34167" w:rsidRPr="00D53678" w:rsidRDefault="00AB363C" w:rsidP="00A3416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C97D04" w:rsidRPr="00D53678" w:rsidRDefault="00C97D04" w:rsidP="00C61305">
            <w:pPr>
              <w:pStyle w:val="Default"/>
              <w:numPr>
                <w:ilvl w:val="0"/>
                <w:numId w:val="6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先辨識食材類別，才進行洗滌。洗滌方式隨不同食品種類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（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如：</w:t>
            </w:r>
            <w:r w:rsidR="00C415F1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米</w:t>
            </w: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、加工食品類、肉類、</w:t>
            </w:r>
            <w:r w:rsidR="00C415F1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蛋、</w:t>
            </w:r>
            <w:r w:rsidR="00FE02A0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海鮮</w:t>
            </w:r>
            <w:proofErr w:type="gramStart"/>
            <w:r w:rsidR="00FE02A0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）</w:t>
            </w:r>
            <w:proofErr w:type="gramEnd"/>
            <w:r w:rsidR="00FE02A0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而有所區別</w:t>
            </w:r>
            <w:r w:rsidR="00573431" w:rsidRPr="00D53678">
              <w:rPr>
                <w:rFonts w:ascii="標楷體" w:eastAsia="標楷體" w:hAnsi="標楷體" w:cstheme="minorBidi"/>
                <w:color w:val="auto"/>
              </w:rPr>
              <w:t xml:space="preserve"> </w:t>
            </w:r>
          </w:p>
          <w:p w:rsidR="00FE02A0" w:rsidRPr="00D53678" w:rsidRDefault="00573431" w:rsidP="00C61305">
            <w:pPr>
              <w:pStyle w:val="Default"/>
              <w:numPr>
                <w:ilvl w:val="0"/>
                <w:numId w:val="6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海鮮清洗例如：</w:t>
            </w:r>
            <w:r w:rsidRPr="00D53678">
              <w:rPr>
                <w:rFonts w:ascii="標楷體" w:eastAsia="標楷體" w:hAnsi="標楷體" w:hint="eastAsia"/>
                <w:color w:val="auto"/>
              </w:rPr>
              <w:t>魚類洗滌的方法、蝦類洗滌的方法、牡蠣(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</w:rPr>
              <w:t>蠔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</w:rPr>
              <w:t>)洗滌的方法、貝殼類洗滌的方法、蟹類洗滌的方法。</w:t>
            </w:r>
          </w:p>
          <w:p w:rsidR="00573431" w:rsidRPr="00D53678" w:rsidRDefault="00573431" w:rsidP="00C61305">
            <w:pPr>
              <w:pStyle w:val="Default"/>
              <w:numPr>
                <w:ilvl w:val="0"/>
                <w:numId w:val="6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</w:rPr>
              <w:t>家畜/禽類洗滌的方法：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</w:rPr>
              <w:t>翻洗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</w:rPr>
              <w:t>、沖洗、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</w:rPr>
              <w:t>燙洗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</w:rPr>
              <w:t>等方法。</w:t>
            </w:r>
          </w:p>
          <w:p w:rsidR="00FE02A0" w:rsidRPr="00D53678" w:rsidRDefault="00C97D04" w:rsidP="00573431">
            <w:pPr>
              <w:pStyle w:val="Default"/>
              <w:numPr>
                <w:ilvl w:val="0"/>
                <w:numId w:val="6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需特別留意食材處理程序，以免交互污染，造成食物中毒。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A34167" w:rsidRPr="00D53678" w:rsidRDefault="00A34167" w:rsidP="00C97D04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lastRenderedPageBreak/>
              <w:t>(七)</w:t>
            </w:r>
            <w:r w:rsidR="00486990" w:rsidRPr="00D53678">
              <w:rPr>
                <w:rFonts w:ascii="標楷體" w:eastAsia="標楷體" w:hAnsi="標楷體" w:hint="eastAsia"/>
              </w:rPr>
              <w:t xml:space="preserve"> 烹調前準備</w:t>
            </w:r>
            <w:r w:rsidR="00C97D04" w:rsidRPr="00D53678">
              <w:rPr>
                <w:rFonts w:ascii="標楷體" w:eastAsia="標楷體" w:hAnsi="標楷體" w:hint="eastAsia"/>
              </w:rPr>
              <w:t>：</w:t>
            </w:r>
            <w:r w:rsidR="00C415F1" w:rsidRPr="00D53678">
              <w:rPr>
                <w:rFonts w:ascii="標楷體" w:eastAsia="標楷體" w:hAnsi="標楷體" w:hint="eastAsia"/>
              </w:rPr>
              <w:t>食用油與調味料</w:t>
            </w:r>
          </w:p>
        </w:tc>
        <w:tc>
          <w:tcPr>
            <w:tcW w:w="2429" w:type="dxa"/>
            <w:gridSpan w:val="3"/>
          </w:tcPr>
          <w:p w:rsidR="00C97D04" w:rsidRPr="00D53678" w:rsidRDefault="00C97D04" w:rsidP="00C61305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辨別</w:t>
            </w:r>
            <w:r w:rsidR="00C415F1" w:rsidRPr="00D53678">
              <w:rPr>
                <w:rFonts w:ascii="標楷體" w:eastAsia="標楷體" w:hAnsi="標楷體" w:hint="eastAsia"/>
                <w:bCs/>
              </w:rPr>
              <w:t>常見食用油</w:t>
            </w:r>
          </w:p>
          <w:p w:rsidR="00C415F1" w:rsidRPr="00D53678" w:rsidRDefault="00C415F1" w:rsidP="00C61305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辨識常見調味料</w:t>
            </w:r>
          </w:p>
        </w:tc>
        <w:tc>
          <w:tcPr>
            <w:tcW w:w="567" w:type="dxa"/>
          </w:tcPr>
          <w:p w:rsidR="00A34167" w:rsidRPr="00D53678" w:rsidRDefault="00AB363C" w:rsidP="00A3416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C415F1" w:rsidRPr="00D53678" w:rsidRDefault="00C415F1" w:rsidP="00C61305">
            <w:pPr>
              <w:pStyle w:val="ad"/>
              <w:numPr>
                <w:ilvl w:val="0"/>
                <w:numId w:val="11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會看</w:t>
            </w:r>
            <w:proofErr w:type="gramStart"/>
            <w:r w:rsidRPr="00D53678">
              <w:rPr>
                <w:rFonts w:ascii="標楷體" w:eastAsia="標楷體" w:hAnsi="標楷體" w:hint="eastAsia"/>
                <w:bCs/>
              </w:rPr>
              <w:t>購買單如</w:t>
            </w:r>
            <w:proofErr w:type="gramEnd"/>
            <w:r w:rsidRPr="00D53678">
              <w:rPr>
                <w:rFonts w:ascii="標楷體" w:eastAsia="標楷體" w:hAnsi="標楷體" w:hint="eastAsia"/>
                <w:bCs/>
              </w:rPr>
              <w:t>：葵花油、</w:t>
            </w: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沙拉油、麻油、香油、橄欖油等。</w:t>
            </w:r>
          </w:p>
          <w:p w:rsidR="009323F3" w:rsidRPr="00D53678" w:rsidRDefault="009323F3" w:rsidP="00C61305">
            <w:pPr>
              <w:pStyle w:val="ad"/>
              <w:numPr>
                <w:ilvl w:val="0"/>
                <w:numId w:val="11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</w:rPr>
              <w:t>調味料分類：鹹味、甜味、麻辣、酸味、鮮味、香料調味料。</w:t>
            </w:r>
          </w:p>
          <w:p w:rsidR="00C415F1" w:rsidRPr="00D53678" w:rsidRDefault="00C415F1" w:rsidP="00C61305">
            <w:pPr>
              <w:pStyle w:val="ad"/>
              <w:numPr>
                <w:ilvl w:val="0"/>
                <w:numId w:val="11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醬類的介紹以醬油、蠔油、沙茶醬、蕃茄醬、甜辣醬、白醋、烏醋等。</w:t>
            </w:r>
          </w:p>
          <w:p w:rsidR="00C415F1" w:rsidRPr="00D53678" w:rsidRDefault="00C415F1" w:rsidP="00C61305">
            <w:pPr>
              <w:pStyle w:val="ad"/>
              <w:numPr>
                <w:ilvl w:val="0"/>
                <w:numId w:val="11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會選擇新鮮、包裝完整或乾淨的調味料。</w:t>
            </w:r>
          </w:p>
          <w:p w:rsidR="00C415F1" w:rsidRPr="00D53678" w:rsidRDefault="00C415F1" w:rsidP="00C61305">
            <w:pPr>
              <w:pStyle w:val="ad"/>
              <w:numPr>
                <w:ilvl w:val="0"/>
                <w:numId w:val="11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</w:rPr>
              <w:t>會查看製造日期及有效保存期限。</w:t>
            </w:r>
          </w:p>
          <w:p w:rsidR="00A34167" w:rsidRPr="00D53678" w:rsidRDefault="00C415F1" w:rsidP="00C61305">
            <w:pPr>
              <w:pStyle w:val="ad"/>
              <w:numPr>
                <w:ilvl w:val="0"/>
                <w:numId w:val="11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</w:rPr>
              <w:t>會分類儲存。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A34167" w:rsidRPr="00D53678" w:rsidRDefault="00A34167" w:rsidP="00FD2238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(八)</w:t>
            </w:r>
            <w:r w:rsidR="00C415F1" w:rsidRPr="00D53678">
              <w:rPr>
                <w:rFonts w:ascii="標楷體" w:eastAsia="標楷體" w:hAnsi="標楷體" w:hint="eastAsia"/>
              </w:rPr>
              <w:t xml:space="preserve"> 烹調前準備：</w:t>
            </w:r>
            <w:r w:rsidR="00FD2238" w:rsidRPr="00D53678">
              <w:rPr>
                <w:rFonts w:ascii="標楷體" w:eastAsia="標楷體" w:hAnsi="標楷體" w:hint="eastAsia"/>
              </w:rPr>
              <w:t>切割食材</w:t>
            </w:r>
            <w:r w:rsidR="009323F3" w:rsidRPr="00D53678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429" w:type="dxa"/>
            <w:gridSpan w:val="3"/>
          </w:tcPr>
          <w:p w:rsidR="009323F3" w:rsidRPr="00D53678" w:rsidRDefault="009323F3" w:rsidP="00C61305">
            <w:pPr>
              <w:pStyle w:val="Default"/>
              <w:numPr>
                <w:ilvl w:val="0"/>
                <w:numId w:val="15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切塊技法實作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  <w:p w:rsidR="009323F3" w:rsidRPr="00D53678" w:rsidRDefault="009323F3" w:rsidP="00C61305">
            <w:pPr>
              <w:pStyle w:val="Default"/>
              <w:numPr>
                <w:ilvl w:val="0"/>
                <w:numId w:val="15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切條技法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實作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  <w:p w:rsidR="009323F3" w:rsidRPr="00D53678" w:rsidRDefault="009323F3" w:rsidP="00C61305">
            <w:pPr>
              <w:pStyle w:val="Default"/>
              <w:numPr>
                <w:ilvl w:val="0"/>
                <w:numId w:val="15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切片技法實作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  <w:p w:rsidR="00A34167" w:rsidRPr="00D53678" w:rsidRDefault="009323F3" w:rsidP="00C61305">
            <w:pPr>
              <w:pStyle w:val="Default"/>
              <w:numPr>
                <w:ilvl w:val="0"/>
                <w:numId w:val="15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斜切技法實作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567" w:type="dxa"/>
          </w:tcPr>
          <w:p w:rsidR="00A34167" w:rsidRPr="00D53678" w:rsidRDefault="00AB363C" w:rsidP="00A3416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9323F3" w:rsidRPr="00D53678" w:rsidRDefault="009323F3" w:rsidP="00C61305">
            <w:pPr>
              <w:pStyle w:val="Default"/>
              <w:numPr>
                <w:ilvl w:val="0"/>
                <w:numId w:val="1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生食、熟食需使用不同顏色的砧板，以免污染。</w:t>
            </w:r>
          </w:p>
          <w:p w:rsidR="009323F3" w:rsidRPr="00D53678" w:rsidRDefault="009323F3" w:rsidP="00C61305">
            <w:pPr>
              <w:pStyle w:val="Default"/>
              <w:numPr>
                <w:ilvl w:val="0"/>
                <w:numId w:val="1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教導學生以手移動食材，而非移動刀子角度方向。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  <w:p w:rsidR="009323F3" w:rsidRPr="00D53678" w:rsidRDefault="009323F3" w:rsidP="00C61305">
            <w:pPr>
              <w:pStyle w:val="Default"/>
              <w:numPr>
                <w:ilvl w:val="0"/>
                <w:numId w:val="1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切片時利用根莖類、水果練習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（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如：從邊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邊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開始）。切蔬菜時宜強調順著蔬菜纖維方向切。</w:t>
            </w:r>
          </w:p>
          <w:p w:rsidR="009323F3" w:rsidRPr="00D53678" w:rsidRDefault="009323F3" w:rsidP="00C61305">
            <w:pPr>
              <w:pStyle w:val="Default"/>
              <w:numPr>
                <w:ilvl w:val="0"/>
                <w:numId w:val="1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練習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切肉時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，以豬肉里肌肉、雞胸肉等讓學生分辨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順紋與逆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紋（如：豬肉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逆紋切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、雞肉順紋）。</w:t>
            </w:r>
          </w:p>
          <w:p w:rsidR="00A34167" w:rsidRPr="00D53678" w:rsidRDefault="009323F3" w:rsidP="00C61305">
            <w:pPr>
              <w:pStyle w:val="Default"/>
              <w:numPr>
                <w:ilvl w:val="0"/>
                <w:numId w:val="1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對於手眼協調能力較弱、使用刀具困難的學生，可考慮使用輔具或利用其他機具協助，或略過此一部分。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A34167" w:rsidRPr="00D53678" w:rsidRDefault="009323F3" w:rsidP="00A34167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(九) 烹調前準備：切割食材2</w:t>
            </w:r>
          </w:p>
        </w:tc>
        <w:tc>
          <w:tcPr>
            <w:tcW w:w="2429" w:type="dxa"/>
            <w:gridSpan w:val="3"/>
          </w:tcPr>
          <w:p w:rsidR="009323F3" w:rsidRPr="00D53678" w:rsidRDefault="009323F3" w:rsidP="00C61305">
            <w:pPr>
              <w:pStyle w:val="Default"/>
              <w:numPr>
                <w:ilvl w:val="0"/>
                <w:numId w:val="16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切絲技法實作</w:t>
            </w:r>
          </w:p>
          <w:p w:rsidR="00726607" w:rsidRPr="00D53678" w:rsidRDefault="009323F3" w:rsidP="00C61305">
            <w:pPr>
              <w:pStyle w:val="Default"/>
              <w:numPr>
                <w:ilvl w:val="0"/>
                <w:numId w:val="16"/>
              </w:numPr>
              <w:rPr>
                <w:rFonts w:ascii="標楷體" w:eastAsia="標楷體" w:hAnsi="標楷體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切丁技法實作</w:t>
            </w:r>
          </w:p>
        </w:tc>
        <w:tc>
          <w:tcPr>
            <w:tcW w:w="567" w:type="dxa"/>
          </w:tcPr>
          <w:p w:rsidR="00A34167" w:rsidRPr="00D53678" w:rsidRDefault="00AB363C" w:rsidP="00A3416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9323F3" w:rsidRPr="00D53678" w:rsidRDefault="009323F3" w:rsidP="00C61305">
            <w:pPr>
              <w:pStyle w:val="Default"/>
              <w:numPr>
                <w:ilvl w:val="0"/>
                <w:numId w:val="17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切絲與切丁可利用蔬果及肉類；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切末則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可使用蒜頭、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薑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等。</w:t>
            </w:r>
          </w:p>
          <w:p w:rsidR="009323F3" w:rsidRPr="00D53678" w:rsidRDefault="009323F3" w:rsidP="00C61305">
            <w:pPr>
              <w:pStyle w:val="Default"/>
              <w:numPr>
                <w:ilvl w:val="0"/>
                <w:numId w:val="17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精細動作能力較弱之學生可使用輔具或利用其他機具協助，如仍難以操作，或可考慮跳過此一精細切法。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  <w:p w:rsidR="00A34167" w:rsidRPr="00D53678" w:rsidRDefault="00A34167" w:rsidP="00A3416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D53678" w:rsidRPr="00D53678" w:rsidTr="00AE7619">
        <w:trPr>
          <w:gridAfter w:val="1"/>
          <w:wAfter w:w="7" w:type="dxa"/>
          <w:cantSplit/>
          <w:trHeight w:val="41"/>
          <w:jc w:val="center"/>
        </w:trPr>
        <w:tc>
          <w:tcPr>
            <w:tcW w:w="9670" w:type="dxa"/>
            <w:gridSpan w:val="6"/>
            <w:vAlign w:val="center"/>
          </w:tcPr>
          <w:p w:rsidR="00A34167" w:rsidRPr="00D53678" w:rsidRDefault="00A34167" w:rsidP="00A34167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教學內容</w:t>
            </w:r>
            <w:r w:rsidRPr="00D53678">
              <w:rPr>
                <w:rFonts w:ascii="標楷體" w:eastAsia="標楷體" w:hAnsi="標楷體" w:hint="eastAsia"/>
                <w:shd w:val="pct15" w:color="auto" w:fill="FFFFFF"/>
              </w:rPr>
              <w:t>(</w:t>
            </w:r>
            <w:r w:rsidRPr="00D53678">
              <w:rPr>
                <w:rFonts w:ascii="標楷體" w:eastAsia="標楷體" w:hAnsi="標楷體"/>
                <w:shd w:val="pct15" w:color="auto" w:fill="FFFFFF"/>
              </w:rPr>
              <w:t>第</w:t>
            </w:r>
            <w:r w:rsidRPr="00D53678">
              <w:rPr>
                <w:rFonts w:ascii="標楷體" w:eastAsia="標楷體" w:hAnsi="標楷體" w:hint="eastAsia"/>
                <w:shd w:val="pct15" w:color="auto" w:fill="FFFFFF"/>
              </w:rPr>
              <w:t>二</w:t>
            </w:r>
            <w:r w:rsidRPr="00D53678">
              <w:rPr>
                <w:rFonts w:ascii="標楷體" w:eastAsia="標楷體" w:hAnsi="標楷體"/>
                <w:shd w:val="pct15" w:color="auto" w:fill="FFFFFF"/>
              </w:rPr>
              <w:t>學期</w:t>
            </w:r>
            <w:r w:rsidRPr="00D53678">
              <w:rPr>
                <w:rFonts w:ascii="標楷體" w:eastAsia="標楷體" w:hAnsi="標楷體" w:hint="eastAsia"/>
                <w:shd w:val="pct15" w:color="auto" w:fill="FFFFFF"/>
              </w:rPr>
              <w:t>)</w:t>
            </w:r>
          </w:p>
        </w:tc>
      </w:tr>
      <w:tr w:rsidR="00D53678" w:rsidRPr="00D53678" w:rsidTr="003C01B5">
        <w:trPr>
          <w:gridAfter w:val="1"/>
          <w:wAfter w:w="7" w:type="dxa"/>
          <w:cantSplit/>
          <w:trHeight w:val="2302"/>
          <w:jc w:val="center"/>
        </w:trPr>
        <w:tc>
          <w:tcPr>
            <w:tcW w:w="1252" w:type="dxa"/>
            <w:vAlign w:val="center"/>
          </w:tcPr>
          <w:p w:rsidR="009323F3" w:rsidRPr="00D53678" w:rsidRDefault="009323F3" w:rsidP="009323F3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(</w:t>
            </w:r>
            <w:proofErr w:type="gramStart"/>
            <w:r w:rsidRPr="00D53678">
              <w:rPr>
                <w:rFonts w:ascii="標楷體" w:eastAsia="標楷體" w:hAnsi="標楷體" w:hint="eastAsia"/>
              </w:rPr>
              <w:t>一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) 食物保存應注意事項</w:t>
            </w:r>
          </w:p>
        </w:tc>
        <w:tc>
          <w:tcPr>
            <w:tcW w:w="2429" w:type="dxa"/>
            <w:gridSpan w:val="3"/>
          </w:tcPr>
          <w:p w:rsidR="009323F3" w:rsidRPr="00D53678" w:rsidRDefault="009323F3" w:rsidP="00C61305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食材特性與包裝</w:t>
            </w:r>
          </w:p>
          <w:p w:rsidR="009323F3" w:rsidRPr="00D53678" w:rsidRDefault="009323F3" w:rsidP="00C61305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冰箱冷藏與冷凍</w:t>
            </w:r>
          </w:p>
          <w:p w:rsidR="002B5CAE" w:rsidRPr="00D53678" w:rsidRDefault="002B5CAE" w:rsidP="00C61305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預防食物中毒</w:t>
            </w:r>
          </w:p>
        </w:tc>
        <w:tc>
          <w:tcPr>
            <w:tcW w:w="567" w:type="dxa"/>
          </w:tcPr>
          <w:p w:rsidR="009323F3" w:rsidRPr="00D53678" w:rsidRDefault="00AB363C" w:rsidP="009323F3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600F33" w:rsidRPr="00600F33" w:rsidRDefault="00600F33" w:rsidP="00600F33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600F33">
              <w:rPr>
                <w:rFonts w:ascii="標楷體" w:eastAsia="標楷體" w:hAnsi="標楷體"/>
                <w:bdr w:val="single" w:sz="4" w:space="0" w:color="auto"/>
              </w:rPr>
              <w:t>第</w:t>
            </w:r>
            <w:r w:rsidRPr="00600F33">
              <w:rPr>
                <w:rFonts w:ascii="標楷體" w:eastAsia="標楷體" w:hAnsi="標楷體" w:hint="eastAsia"/>
                <w:bdr w:val="single" w:sz="4" w:space="0" w:color="auto"/>
              </w:rPr>
              <w:t>三</w:t>
            </w:r>
            <w:r w:rsidRPr="00600F33">
              <w:rPr>
                <w:rFonts w:ascii="標楷體" w:eastAsia="標楷體" w:hAnsi="標楷體"/>
                <w:bdr w:val="single" w:sz="4" w:space="0" w:color="auto"/>
              </w:rPr>
              <w:t>學年第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二</w:t>
            </w:r>
            <w:r w:rsidRPr="00600F33">
              <w:rPr>
                <w:rFonts w:ascii="標楷體" w:eastAsia="標楷體" w:hAnsi="標楷體"/>
                <w:bdr w:val="single" w:sz="4" w:space="0" w:color="auto"/>
              </w:rPr>
              <w:t>學期</w:t>
            </w:r>
          </w:p>
          <w:p w:rsidR="002B5CAE" w:rsidRPr="00D53678" w:rsidRDefault="002B5CAE" w:rsidP="00C61305">
            <w:pPr>
              <w:pStyle w:val="ad"/>
              <w:numPr>
                <w:ilvl w:val="0"/>
                <w:numId w:val="12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kern w:val="0"/>
              </w:rPr>
              <w:t>食物安全標章之認識。</w:t>
            </w:r>
          </w:p>
          <w:p w:rsidR="009323F3" w:rsidRPr="00D53678" w:rsidRDefault="009323F3" w:rsidP="00C61305">
            <w:pPr>
              <w:pStyle w:val="ad"/>
              <w:numPr>
                <w:ilvl w:val="0"/>
                <w:numId w:val="12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分辨</w:t>
            </w:r>
            <w:proofErr w:type="gramStart"/>
            <w:r w:rsidRPr="00D53678">
              <w:rPr>
                <w:rFonts w:ascii="標楷體" w:eastAsia="標楷體" w:hAnsi="標楷體" w:hint="eastAsia"/>
                <w:bCs/>
              </w:rPr>
              <w:t>哪些食材</w:t>
            </w:r>
            <w:proofErr w:type="gramEnd"/>
            <w:r w:rsidRPr="00D53678">
              <w:rPr>
                <w:rFonts w:ascii="標楷體" w:eastAsia="標楷體" w:hAnsi="標楷體" w:hint="eastAsia"/>
                <w:bCs/>
              </w:rPr>
              <w:t>需要冷藏或冷凍。</w:t>
            </w:r>
          </w:p>
          <w:p w:rsidR="009323F3" w:rsidRPr="00D53678" w:rsidRDefault="009323F3" w:rsidP="00C61305">
            <w:pPr>
              <w:pStyle w:val="ad"/>
              <w:numPr>
                <w:ilvl w:val="0"/>
                <w:numId w:val="12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食物以保鮮膜、保鮮盒保存、塑膠袋、報紙</w:t>
            </w:r>
            <w:proofErr w:type="gramStart"/>
            <w:r w:rsidRPr="00D53678">
              <w:rPr>
                <w:rFonts w:ascii="標楷體" w:eastAsia="標楷體" w:hAnsi="標楷體" w:hint="eastAsia"/>
                <w:bCs/>
              </w:rPr>
              <w:t>包覆等方式</w:t>
            </w:r>
            <w:proofErr w:type="gramEnd"/>
            <w:r w:rsidRPr="00D53678">
              <w:rPr>
                <w:rFonts w:ascii="標楷體" w:eastAsia="標楷體" w:hAnsi="標楷體" w:hint="eastAsia"/>
                <w:bCs/>
              </w:rPr>
              <w:t>冷藏保存。</w:t>
            </w:r>
          </w:p>
          <w:p w:rsidR="009323F3" w:rsidRPr="00D53678" w:rsidRDefault="009323F3" w:rsidP="00C61305">
            <w:pPr>
              <w:pStyle w:val="ad"/>
              <w:numPr>
                <w:ilvl w:val="0"/>
                <w:numId w:val="12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應標示日期。</w:t>
            </w:r>
          </w:p>
          <w:p w:rsidR="009323F3" w:rsidRPr="00D53678" w:rsidRDefault="009323F3" w:rsidP="00C61305">
            <w:pPr>
              <w:pStyle w:val="ad"/>
              <w:numPr>
                <w:ilvl w:val="0"/>
                <w:numId w:val="12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應置冰箱冷藏。</w:t>
            </w:r>
          </w:p>
          <w:p w:rsidR="009323F3" w:rsidRPr="00D53678" w:rsidRDefault="009323F3" w:rsidP="00C61305">
            <w:pPr>
              <w:pStyle w:val="ad"/>
              <w:numPr>
                <w:ilvl w:val="0"/>
                <w:numId w:val="12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  <w:bCs/>
              </w:rPr>
            </w:pPr>
            <w:r w:rsidRPr="00D53678">
              <w:rPr>
                <w:rFonts w:ascii="標楷體" w:eastAsia="標楷體" w:hAnsi="標楷體" w:hint="eastAsia"/>
                <w:bCs/>
              </w:rPr>
              <w:t>保存二日以上應備查。</w:t>
            </w:r>
          </w:p>
          <w:p w:rsidR="009323F3" w:rsidRPr="00D53678" w:rsidRDefault="002B5CAE" w:rsidP="002B5CAE">
            <w:pPr>
              <w:pStyle w:val="ad"/>
              <w:numPr>
                <w:ilvl w:val="0"/>
                <w:numId w:val="12"/>
              </w:numPr>
              <w:adjustRightInd w:val="0"/>
              <w:spacing w:line="360" w:lineRule="atLeast"/>
              <w:ind w:leftChars="0"/>
              <w:jc w:val="both"/>
              <w:textAlignment w:val="baseline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教導引起食物中毒的因素、常見的食物中毒、一般性處理原則。</w:t>
            </w:r>
          </w:p>
        </w:tc>
      </w:tr>
      <w:tr w:rsidR="00D53678" w:rsidRPr="00D53678" w:rsidTr="003C01B5">
        <w:trPr>
          <w:gridAfter w:val="1"/>
          <w:wAfter w:w="7" w:type="dxa"/>
          <w:cantSplit/>
          <w:trHeight w:val="2302"/>
          <w:jc w:val="center"/>
        </w:trPr>
        <w:tc>
          <w:tcPr>
            <w:tcW w:w="1252" w:type="dxa"/>
            <w:vAlign w:val="center"/>
          </w:tcPr>
          <w:p w:rsidR="00F106CE" w:rsidRPr="00D53678" w:rsidRDefault="00F106CE" w:rsidP="009323F3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lastRenderedPageBreak/>
              <w:t>(二)</w:t>
            </w:r>
            <w:r w:rsidR="00FE02A0" w:rsidRPr="00D53678">
              <w:rPr>
                <w:rFonts w:ascii="標楷體" w:eastAsia="標楷體" w:hAnsi="標楷體" w:hint="eastAsia"/>
              </w:rPr>
              <w:t xml:space="preserve"> 材料之衡量</w:t>
            </w:r>
          </w:p>
        </w:tc>
        <w:tc>
          <w:tcPr>
            <w:tcW w:w="2429" w:type="dxa"/>
            <w:gridSpan w:val="3"/>
          </w:tcPr>
          <w:p w:rsidR="00F106CE" w:rsidRPr="00D53678" w:rsidRDefault="00FE02A0" w:rsidP="00FE02A0">
            <w:pPr>
              <w:pStyle w:val="ad"/>
              <w:numPr>
                <w:ilvl w:val="0"/>
                <w:numId w:val="2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秤量重量的工具</w:t>
            </w:r>
          </w:p>
          <w:p w:rsidR="00FE02A0" w:rsidRPr="00D53678" w:rsidRDefault="00FE02A0" w:rsidP="00FE02A0">
            <w:pPr>
              <w:pStyle w:val="ad"/>
              <w:numPr>
                <w:ilvl w:val="0"/>
                <w:numId w:val="2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秤量容量的工具</w:t>
            </w:r>
          </w:p>
          <w:p w:rsidR="00FE02A0" w:rsidRPr="00D53678" w:rsidRDefault="00FE02A0" w:rsidP="00573431">
            <w:pPr>
              <w:pStyle w:val="ad"/>
              <w:numPr>
                <w:ilvl w:val="0"/>
                <w:numId w:val="2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食材處理衡量器具</w:t>
            </w:r>
            <w:r w:rsidRPr="00D53678">
              <w:rPr>
                <w:rFonts w:ascii="標楷體" w:eastAsia="標楷體" w:hAnsi="標楷體"/>
                <w:sz w:val="23"/>
                <w:szCs w:val="23"/>
              </w:rPr>
              <w:t xml:space="preserve"> </w:t>
            </w:r>
          </w:p>
        </w:tc>
        <w:tc>
          <w:tcPr>
            <w:tcW w:w="567" w:type="dxa"/>
          </w:tcPr>
          <w:p w:rsidR="00F106CE" w:rsidRPr="00D53678" w:rsidRDefault="00AB363C" w:rsidP="009323F3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FE02A0" w:rsidRPr="00D53678" w:rsidRDefault="00FE02A0" w:rsidP="00FE02A0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cs="Times New Roman" w:hint="eastAsia"/>
                <w:color w:val="auto"/>
                <w:kern w:val="2"/>
              </w:rPr>
              <w:t>秤量重量工具種類的認識。</w:t>
            </w:r>
          </w:p>
          <w:p w:rsidR="00FE02A0" w:rsidRPr="00D53678" w:rsidRDefault="00FE02A0" w:rsidP="00FE02A0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會使用重量衡量器具有秤、電子秤等，教導學生辨識公斤、公克、台斤的概念。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  <w:p w:rsidR="00573431" w:rsidRPr="00D53678" w:rsidRDefault="00FE02A0" w:rsidP="00FE02A0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食材處理常用的衡量器具有量杯與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量匙等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。教學介紹常用量杯</w:t>
            </w:r>
            <w:r w:rsidRPr="00D53678">
              <w:rPr>
                <w:rFonts w:ascii="標楷體" w:eastAsia="標楷體" w:hAnsi="標楷體" w:cs="Times New Roman"/>
                <w:color w:val="auto"/>
                <w:sz w:val="23"/>
                <w:szCs w:val="23"/>
              </w:rPr>
              <w:t>ml</w:t>
            </w:r>
            <w:r w:rsidRPr="00D53678">
              <w:rPr>
                <w:rFonts w:ascii="標楷體" w:eastAsia="標楷體" w:hAnsi="標楷體" w:cs="Times New Roman" w:hint="eastAsia"/>
                <w:color w:val="auto"/>
                <w:sz w:val="23"/>
                <w:szCs w:val="23"/>
              </w:rPr>
              <w:t>數</w:t>
            </w: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；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量匙分為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大匙、小匙、</w:t>
            </w:r>
            <w:r w:rsidRPr="00D53678">
              <w:rPr>
                <w:rFonts w:ascii="標楷體" w:eastAsia="標楷體" w:hAnsi="標楷體" w:cs="Times New Roman"/>
                <w:color w:val="auto"/>
                <w:sz w:val="23"/>
                <w:szCs w:val="23"/>
              </w:rPr>
              <w:t>1/2</w:t>
            </w: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小匙、</w:t>
            </w:r>
            <w:r w:rsidRPr="00D53678">
              <w:rPr>
                <w:rFonts w:ascii="標楷體" w:eastAsia="標楷體" w:hAnsi="標楷體" w:cs="Times New Roman"/>
                <w:color w:val="auto"/>
                <w:sz w:val="23"/>
                <w:szCs w:val="23"/>
              </w:rPr>
              <w:t>1/4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小匙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等。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  <w:p w:rsidR="00F106CE" w:rsidRPr="00D53678" w:rsidRDefault="00573431" w:rsidP="00573431">
            <w:pPr>
              <w:pStyle w:val="Default"/>
              <w:numPr>
                <w:ilvl w:val="0"/>
                <w:numId w:val="22"/>
              </w:numPr>
              <w:jc w:val="both"/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設計單元活動、分組競賽讓學生練習秤量、問題解決、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類化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，以精熟學習。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573431" w:rsidRPr="00D53678" w:rsidRDefault="00573431" w:rsidP="00573431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(</w:t>
            </w:r>
            <w:r w:rsidRPr="00D53678">
              <w:rPr>
                <w:rFonts w:ascii="標楷體" w:eastAsia="標楷體" w:hAnsi="標楷體" w:hint="eastAsia"/>
              </w:rPr>
              <w:t>三</w:t>
            </w:r>
            <w:r w:rsidRPr="00D53678">
              <w:rPr>
                <w:rFonts w:ascii="標楷體" w:eastAsia="標楷體" w:hAnsi="標楷體"/>
              </w:rPr>
              <w:t>)</w:t>
            </w:r>
          </w:p>
          <w:p w:rsidR="00A34167" w:rsidRPr="00D53678" w:rsidRDefault="00573431" w:rsidP="00573431">
            <w:pPr>
              <w:pStyle w:val="Default"/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基礎</w:t>
            </w:r>
            <w:r w:rsidR="00876C08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炒、煮</w:t>
            </w:r>
            <w:r w:rsidR="009323F3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、煎的烹調</w:t>
            </w: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方式</w:t>
            </w:r>
          </w:p>
        </w:tc>
        <w:tc>
          <w:tcPr>
            <w:tcW w:w="2429" w:type="dxa"/>
            <w:gridSpan w:val="3"/>
          </w:tcPr>
          <w:p w:rsidR="00876C08" w:rsidRPr="00D53678" w:rsidRDefault="00876C08" w:rsidP="003C01B5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熱炒技能實作</w:t>
            </w:r>
            <w:r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  <w:p w:rsidR="00CC468A" w:rsidRPr="00D53678" w:rsidRDefault="00F106CE" w:rsidP="00CC468A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水煮</w:t>
            </w:r>
            <w:r w:rsidR="003C01B5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實作</w:t>
            </w:r>
            <w:proofErr w:type="gramEnd"/>
          </w:p>
          <w:p w:rsidR="00876C08" w:rsidRPr="00D53678" w:rsidRDefault="003C01B5" w:rsidP="00573431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油煎與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乾煎法</w:t>
            </w:r>
            <w:proofErr w:type="gramEnd"/>
          </w:p>
        </w:tc>
        <w:tc>
          <w:tcPr>
            <w:tcW w:w="567" w:type="dxa"/>
          </w:tcPr>
          <w:p w:rsidR="00A34167" w:rsidRPr="00D53678" w:rsidRDefault="00AB363C" w:rsidP="00A3416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876C08" w:rsidRPr="00D53678" w:rsidRDefault="00573431" w:rsidP="00573431">
            <w:pPr>
              <w:pStyle w:val="Default"/>
              <w:numPr>
                <w:ilvl w:val="0"/>
                <w:numId w:val="2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烹調教學時可複習前面教過的食用油與調味料、切割技巧等。</w:t>
            </w:r>
          </w:p>
          <w:p w:rsidR="00573431" w:rsidRPr="00D53678" w:rsidRDefault="00573431" w:rsidP="00876C08">
            <w:pPr>
              <w:pStyle w:val="Default"/>
              <w:numPr>
                <w:ilvl w:val="0"/>
                <w:numId w:val="2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教學需循序漸進</w:t>
            </w:r>
            <w:r w:rsidR="00876C08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由簡到繁，並注意衛生及安全。</w:t>
            </w:r>
          </w:p>
          <w:p w:rsidR="00876C08" w:rsidRPr="00D53678" w:rsidRDefault="002B5CAE" w:rsidP="00876C08">
            <w:pPr>
              <w:pStyle w:val="Default"/>
              <w:numPr>
                <w:ilvl w:val="0"/>
                <w:numId w:val="2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cstheme="minorBidi" w:hint="eastAsia"/>
                <w:color w:val="auto"/>
              </w:rPr>
              <w:t>炒：炒菜、炒飯、炒麵等基本技能教學。</w:t>
            </w:r>
          </w:p>
          <w:p w:rsidR="002B5CAE" w:rsidRPr="00D53678" w:rsidRDefault="002B5CAE" w:rsidP="00876C08">
            <w:pPr>
              <w:pStyle w:val="Default"/>
              <w:numPr>
                <w:ilvl w:val="0"/>
                <w:numId w:val="2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cstheme="minorBidi" w:hint="eastAsia"/>
                <w:color w:val="auto"/>
              </w:rPr>
              <w:t>水煮：蛋、香腸、火腿、青菜等。</w:t>
            </w:r>
          </w:p>
          <w:p w:rsidR="0010778A" w:rsidRPr="00D53678" w:rsidRDefault="002B5CAE" w:rsidP="0010778A">
            <w:pPr>
              <w:pStyle w:val="Default"/>
              <w:numPr>
                <w:ilvl w:val="0"/>
                <w:numId w:val="2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cstheme="minorBidi" w:hint="eastAsia"/>
                <w:color w:val="auto"/>
              </w:rPr>
              <w:t>煎：蛋、漢堡肉、香腸、蔥油餅、煎餃</w:t>
            </w:r>
            <w:r w:rsidR="00200AD1" w:rsidRPr="00D53678">
              <w:rPr>
                <w:rFonts w:ascii="標楷體" w:eastAsia="標楷體" w:hAnsi="標楷體" w:cstheme="minorBidi" w:hint="eastAsia"/>
                <w:color w:val="auto"/>
              </w:rPr>
              <w:t>、牛排</w:t>
            </w:r>
            <w:r w:rsidRPr="00D53678">
              <w:rPr>
                <w:rFonts w:ascii="標楷體" w:eastAsia="標楷體" w:hAnsi="標楷體" w:cstheme="minorBidi" w:hint="eastAsia"/>
                <w:color w:val="auto"/>
              </w:rPr>
              <w:t>等。</w:t>
            </w:r>
          </w:p>
          <w:p w:rsidR="00876C08" w:rsidRPr="00D53678" w:rsidRDefault="0010778A" w:rsidP="0010778A">
            <w:pPr>
              <w:pStyle w:val="Default"/>
              <w:numPr>
                <w:ilvl w:val="0"/>
                <w:numId w:val="24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以</w:t>
            </w:r>
            <w:r w:rsidR="00876C08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實作</w:t>
            </w: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操作教學</w:t>
            </w:r>
            <w:r w:rsidR="00876C08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為主，其他內容可視學生能力斟酌刪減。</w:t>
            </w:r>
            <w:r w:rsidR="00876C08"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  <w:p w:rsidR="00876C08" w:rsidRPr="00D53678" w:rsidRDefault="00876C08" w:rsidP="00A3416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9323F3" w:rsidRPr="00D53678" w:rsidRDefault="00573431" w:rsidP="009323F3">
            <w:pPr>
              <w:pStyle w:val="Default"/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</w:rPr>
              <w:t>(四)基礎</w:t>
            </w:r>
            <w:r w:rsidR="00876C08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炸</w:t>
            </w:r>
            <w:r w:rsidR="009323F3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、蒸、</w:t>
            </w:r>
            <w:proofErr w:type="gramStart"/>
            <w:r w:rsidR="009323F3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滷</w:t>
            </w:r>
            <w:proofErr w:type="gramEnd"/>
            <w:r w:rsidR="009323F3"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的烹調方法</w:t>
            </w:r>
            <w:r w:rsidR="009323F3" w:rsidRPr="00D53678">
              <w:rPr>
                <w:rFonts w:ascii="標楷體" w:eastAsia="標楷體" w:hAnsi="標楷體"/>
                <w:color w:val="auto"/>
                <w:sz w:val="23"/>
                <w:szCs w:val="23"/>
              </w:rPr>
              <w:t xml:space="preserve"> </w:t>
            </w:r>
          </w:p>
          <w:p w:rsidR="00A34167" w:rsidRPr="00D53678" w:rsidRDefault="00A34167" w:rsidP="00A34167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429" w:type="dxa"/>
            <w:gridSpan w:val="3"/>
          </w:tcPr>
          <w:p w:rsidR="00A34167" w:rsidRPr="00D53678" w:rsidRDefault="00F106CE" w:rsidP="0010778A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ascii="標楷體" w:eastAsia="標楷體" w:hAnsi="標楷體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油炸方法實作</w:t>
            </w:r>
          </w:p>
          <w:p w:rsidR="0010778A" w:rsidRPr="00D53678" w:rsidRDefault="00F106CE" w:rsidP="0010778A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ascii="標楷體" w:eastAsia="標楷體" w:hAnsi="標楷體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蒸食料理實作</w:t>
            </w:r>
          </w:p>
          <w:p w:rsidR="00F106CE" w:rsidRPr="00D53678" w:rsidRDefault="00F106CE" w:rsidP="0010778A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ascii="標楷體" w:eastAsia="標楷體" w:hAnsi="標楷體"/>
                <w:sz w:val="23"/>
                <w:szCs w:val="23"/>
              </w:rPr>
            </w:pPr>
            <w:proofErr w:type="gramStart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滷</w:t>
            </w:r>
            <w:proofErr w:type="gramEnd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製食物實作</w:t>
            </w:r>
          </w:p>
        </w:tc>
        <w:tc>
          <w:tcPr>
            <w:tcW w:w="567" w:type="dxa"/>
          </w:tcPr>
          <w:p w:rsidR="00A34167" w:rsidRPr="00D53678" w:rsidRDefault="00AB363C" w:rsidP="00A3416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A34167" w:rsidRPr="00D53678" w:rsidRDefault="002B5CAE" w:rsidP="002B5CAE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烹調教學時可複習前面教過的食用油與調味料、切割技巧等。</w:t>
            </w:r>
          </w:p>
          <w:p w:rsidR="002B5CAE" w:rsidRPr="00D53678" w:rsidRDefault="002B5CAE" w:rsidP="002B5CAE">
            <w:pPr>
              <w:pStyle w:val="Default"/>
              <w:numPr>
                <w:ilvl w:val="0"/>
                <w:numId w:val="25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教學需循序漸進由簡到繁，並注意衛生及安全。</w:t>
            </w:r>
          </w:p>
          <w:p w:rsidR="0010778A" w:rsidRPr="00D53678" w:rsidRDefault="0010778A" w:rsidP="002B5CAE">
            <w:pPr>
              <w:pStyle w:val="Default"/>
              <w:numPr>
                <w:ilvl w:val="0"/>
                <w:numId w:val="25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教學內容屬居家烹調常見的方法及食材。</w:t>
            </w:r>
          </w:p>
          <w:p w:rsidR="002B5CAE" w:rsidRPr="00D53678" w:rsidRDefault="0010778A" w:rsidP="002B5CAE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油炸：薯條、雞塊、豬排等。</w:t>
            </w:r>
          </w:p>
          <w:p w:rsidR="0010778A" w:rsidRPr="00D53678" w:rsidRDefault="0010778A" w:rsidP="002B5CAE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蒸：包子、饅頭、粽子、便當等。</w:t>
            </w:r>
          </w:p>
          <w:p w:rsidR="002B5CAE" w:rsidRPr="00D53678" w:rsidRDefault="0010778A" w:rsidP="0010778A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proofErr w:type="gramStart"/>
            <w:r w:rsidRPr="00D53678">
              <w:rPr>
                <w:rFonts w:ascii="標楷體" w:eastAsia="標楷體" w:hAnsi="標楷體" w:hint="eastAsia"/>
              </w:rPr>
              <w:t>滷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：雞腿、蛋、豆</w:t>
            </w:r>
            <w:proofErr w:type="gramStart"/>
            <w:r w:rsidRPr="00D53678">
              <w:rPr>
                <w:rFonts w:ascii="標楷體" w:eastAsia="標楷體" w:hAnsi="標楷體" w:hint="eastAsia"/>
              </w:rPr>
              <w:t>干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、海帶、素雞、蘿蔔、豬肉等。</w:t>
            </w:r>
          </w:p>
          <w:p w:rsidR="00200AD1" w:rsidRPr="00D53678" w:rsidRDefault="00200AD1" w:rsidP="0010778A">
            <w:pPr>
              <w:pStyle w:val="ad"/>
              <w:numPr>
                <w:ilvl w:val="0"/>
                <w:numId w:val="2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以實作操作教學為主，其他內容可視學生能力斟酌刪減。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A34167" w:rsidRPr="00D53678" w:rsidRDefault="00573431" w:rsidP="00876C08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(五)基礎</w:t>
            </w:r>
            <w:r w:rsidR="00876C08" w:rsidRPr="00D53678">
              <w:rPr>
                <w:rFonts w:ascii="標楷體" w:eastAsia="標楷體" w:hAnsi="標楷體" w:hint="eastAsia"/>
                <w:sz w:val="23"/>
                <w:szCs w:val="23"/>
              </w:rPr>
              <w:t>烤、涼拌、湯的烹調方法</w:t>
            </w:r>
          </w:p>
        </w:tc>
        <w:tc>
          <w:tcPr>
            <w:tcW w:w="2429" w:type="dxa"/>
            <w:gridSpan w:val="3"/>
          </w:tcPr>
          <w:p w:rsidR="00F106CE" w:rsidRPr="00D53678" w:rsidRDefault="0010778A" w:rsidP="0010778A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烤食物方法實作</w:t>
            </w:r>
          </w:p>
          <w:p w:rsidR="00A34167" w:rsidRPr="00D53678" w:rsidRDefault="0010778A" w:rsidP="00A34167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涼拌食材實作</w:t>
            </w:r>
          </w:p>
          <w:p w:rsidR="0010778A" w:rsidRPr="00D53678" w:rsidRDefault="0010778A" w:rsidP="00A34167">
            <w:pPr>
              <w:pStyle w:val="ad"/>
              <w:numPr>
                <w:ilvl w:val="0"/>
                <w:numId w:val="28"/>
              </w:numPr>
              <w:snapToGrid w:val="0"/>
              <w:ind w:leftChars="0"/>
              <w:rPr>
                <w:rFonts w:ascii="標楷體" w:eastAsia="標楷體" w:hAnsi="標楷體"/>
                <w:sz w:val="23"/>
                <w:szCs w:val="23"/>
              </w:rPr>
            </w:pPr>
            <w:proofErr w:type="gramStart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煮湯實作</w:t>
            </w:r>
            <w:proofErr w:type="gramEnd"/>
          </w:p>
        </w:tc>
        <w:tc>
          <w:tcPr>
            <w:tcW w:w="567" w:type="dxa"/>
          </w:tcPr>
          <w:p w:rsidR="00A34167" w:rsidRPr="00D53678" w:rsidRDefault="00AB363C" w:rsidP="00A3416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10778A" w:rsidRPr="00D53678" w:rsidRDefault="0010778A" w:rsidP="0010778A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烹調教學時可複習前面教過的食用油與調味料、切割技巧等。</w:t>
            </w:r>
          </w:p>
          <w:p w:rsidR="0010778A" w:rsidRPr="00D53678" w:rsidRDefault="0010778A" w:rsidP="0010778A">
            <w:pPr>
              <w:pStyle w:val="Default"/>
              <w:numPr>
                <w:ilvl w:val="0"/>
                <w:numId w:val="26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教學需循序漸進由簡到繁，並注意衛生及安全。</w:t>
            </w:r>
          </w:p>
          <w:p w:rsidR="00A34167" w:rsidRPr="00D53678" w:rsidRDefault="0010778A" w:rsidP="0010778A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教學內容屬居家烹調常見的方法及食材。</w:t>
            </w:r>
          </w:p>
          <w:p w:rsidR="0010778A" w:rsidRPr="00D53678" w:rsidRDefault="0010778A" w:rsidP="0010778A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烤：分為火烤、烤箱實作，如：雞、豬肉串、香菇、</w:t>
            </w:r>
            <w:proofErr w:type="gramStart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焗烤等</w:t>
            </w:r>
            <w:proofErr w:type="gramEnd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。</w:t>
            </w:r>
          </w:p>
          <w:p w:rsidR="0010778A" w:rsidRPr="00D53678" w:rsidRDefault="0010778A" w:rsidP="008B1BC2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 w:cstheme="minorBidi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涼拌：木瓜絲、小黃瓜、蔬果沙拉等。</w:t>
            </w:r>
          </w:p>
          <w:p w:rsidR="0010778A" w:rsidRPr="00D53678" w:rsidRDefault="00200AD1" w:rsidP="0010778A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 w:cstheme="minorBidi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湯：各式甜湯、濃湯、蔬菜湯、香菇雞湯、苦瓜排骨湯等。</w:t>
            </w:r>
          </w:p>
          <w:p w:rsidR="00200AD1" w:rsidRPr="00D53678" w:rsidRDefault="00200AD1" w:rsidP="0010778A">
            <w:pPr>
              <w:pStyle w:val="ad"/>
              <w:numPr>
                <w:ilvl w:val="0"/>
                <w:numId w:val="26"/>
              </w:numPr>
              <w:snapToGrid w:val="0"/>
              <w:ind w:leftChars="0"/>
              <w:rPr>
                <w:rFonts w:ascii="標楷體" w:eastAsia="標楷體" w:hAnsi="標楷體" w:cstheme="minorBidi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以實作操作教學為主，其他內容可視學生能力斟酌刪減。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76C08" w:rsidRPr="00D53678" w:rsidRDefault="00876C08" w:rsidP="0010778A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lastRenderedPageBreak/>
              <w:t>(</w:t>
            </w:r>
            <w:r w:rsidR="00573431" w:rsidRPr="00D53678">
              <w:rPr>
                <w:rFonts w:ascii="標楷體" w:eastAsia="標楷體" w:hAnsi="標楷體" w:hint="eastAsia"/>
              </w:rPr>
              <w:t>六</w:t>
            </w:r>
            <w:r w:rsidRPr="00D53678">
              <w:rPr>
                <w:rFonts w:ascii="標楷體" w:eastAsia="標楷體" w:hAnsi="標楷體" w:hint="eastAsia"/>
              </w:rPr>
              <w:t>)</w:t>
            </w: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羹、醃製的烹調方法</w:t>
            </w:r>
          </w:p>
        </w:tc>
        <w:tc>
          <w:tcPr>
            <w:tcW w:w="2429" w:type="dxa"/>
            <w:gridSpan w:val="3"/>
          </w:tcPr>
          <w:p w:rsidR="00876C08" w:rsidRPr="00D53678" w:rsidRDefault="0010778A" w:rsidP="00200AD1">
            <w:pPr>
              <w:pStyle w:val="ad"/>
              <w:numPr>
                <w:ilvl w:val="0"/>
                <w:numId w:val="29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proofErr w:type="gramStart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羹類</w:t>
            </w:r>
            <w:r w:rsidR="00426A3E" w:rsidRPr="00D53678">
              <w:rPr>
                <w:rFonts w:ascii="標楷體" w:eastAsia="標楷體" w:hAnsi="標楷體" w:hint="eastAsia"/>
                <w:sz w:val="23"/>
                <w:szCs w:val="23"/>
              </w:rPr>
              <w:t>製作</w:t>
            </w:r>
            <w:proofErr w:type="gramEnd"/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實作</w:t>
            </w:r>
          </w:p>
          <w:p w:rsidR="00200AD1" w:rsidRPr="00D53678" w:rsidRDefault="00200AD1" w:rsidP="00200AD1">
            <w:pPr>
              <w:pStyle w:val="ad"/>
              <w:numPr>
                <w:ilvl w:val="0"/>
                <w:numId w:val="29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proofErr w:type="gramStart"/>
            <w:r w:rsidRPr="00D53678">
              <w:rPr>
                <w:rFonts w:ascii="標楷體" w:eastAsia="標楷體" w:hAnsi="標楷體" w:hint="eastAsia"/>
              </w:rPr>
              <w:t>醃製</w:t>
            </w:r>
            <w:r w:rsidR="00426A3E" w:rsidRPr="00D53678">
              <w:rPr>
                <w:rFonts w:ascii="標楷體" w:eastAsia="標楷體" w:hAnsi="標楷體" w:hint="eastAsia"/>
              </w:rPr>
              <w:t>實作</w:t>
            </w:r>
            <w:proofErr w:type="gramEnd"/>
          </w:p>
        </w:tc>
        <w:tc>
          <w:tcPr>
            <w:tcW w:w="567" w:type="dxa"/>
          </w:tcPr>
          <w:p w:rsidR="00876C08" w:rsidRPr="00D53678" w:rsidRDefault="00AB363C" w:rsidP="00876C0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200AD1" w:rsidRPr="00D53678" w:rsidRDefault="00200AD1" w:rsidP="00200AD1">
            <w:pPr>
              <w:pStyle w:val="ad"/>
              <w:numPr>
                <w:ilvl w:val="0"/>
                <w:numId w:val="30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  <w:sz w:val="23"/>
                <w:szCs w:val="23"/>
              </w:rPr>
              <w:t>烹調教學時可複習前面教過的食用油與調味料、切割技巧等。</w:t>
            </w:r>
          </w:p>
          <w:p w:rsidR="00200AD1" w:rsidRPr="00D53678" w:rsidRDefault="00200AD1" w:rsidP="00200AD1">
            <w:pPr>
              <w:pStyle w:val="Default"/>
              <w:numPr>
                <w:ilvl w:val="0"/>
                <w:numId w:val="30"/>
              </w:numPr>
              <w:rPr>
                <w:rFonts w:ascii="標楷體" w:eastAsia="標楷體" w:hAnsi="標楷體" w:cstheme="minorBidi"/>
                <w:color w:val="auto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教學需循序漸進由簡到繁，並注意衛生及安全。</w:t>
            </w:r>
          </w:p>
          <w:p w:rsidR="0010778A" w:rsidRPr="00D53678" w:rsidRDefault="00200AD1" w:rsidP="00200AD1">
            <w:pPr>
              <w:pStyle w:val="Default"/>
              <w:numPr>
                <w:ilvl w:val="0"/>
                <w:numId w:val="30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教學內容屬居家烹調常見的方法及食材。</w:t>
            </w:r>
          </w:p>
          <w:p w:rsidR="00200AD1" w:rsidRPr="00D53678" w:rsidRDefault="00200AD1" w:rsidP="00200AD1">
            <w:pPr>
              <w:pStyle w:val="Default"/>
              <w:numPr>
                <w:ilvl w:val="0"/>
                <w:numId w:val="30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食材認識：</w:t>
            </w:r>
            <w:r w:rsidRPr="00D53678">
              <w:rPr>
                <w:rFonts w:ascii="標楷體" w:eastAsia="標楷體" w:hAnsi="標楷體"/>
                <w:color w:val="auto"/>
                <w:shd w:val="clear" w:color="auto" w:fill="FFFFFF"/>
              </w:rPr>
              <w:t>肉羹、花枝羹、魷魚</w:t>
            </w:r>
            <w:r w:rsidRPr="00D53678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羹等。</w:t>
            </w:r>
          </w:p>
          <w:p w:rsidR="00200AD1" w:rsidRPr="00D53678" w:rsidRDefault="00200AD1" w:rsidP="00200AD1">
            <w:pPr>
              <w:pStyle w:val="Default"/>
              <w:numPr>
                <w:ilvl w:val="0"/>
                <w:numId w:val="30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羹湯製作：</w:t>
            </w:r>
            <w:r w:rsidRPr="00D53678">
              <w:rPr>
                <w:rFonts w:ascii="標楷體" w:eastAsia="標楷體" w:hAnsi="標楷體"/>
                <w:color w:val="auto"/>
                <w:shd w:val="clear" w:color="auto" w:fill="FFFFFF"/>
              </w:rPr>
              <w:t>鍋子加水</w:t>
            </w:r>
            <w:r w:rsidRPr="00D53678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，</w:t>
            </w:r>
            <w:r w:rsidRPr="00D53678">
              <w:rPr>
                <w:rFonts w:ascii="標楷體" w:eastAsia="標楷體" w:hAnsi="標楷體"/>
                <w:color w:val="auto"/>
                <w:shd w:val="clear" w:color="auto" w:fill="FFFFFF"/>
              </w:rPr>
              <w:t>加入柴魚片、</w:t>
            </w:r>
            <w:proofErr w:type="gramStart"/>
            <w:r w:rsidRPr="00D53678">
              <w:rPr>
                <w:rFonts w:ascii="標楷體" w:eastAsia="標楷體" w:hAnsi="標楷體"/>
                <w:color w:val="auto"/>
                <w:shd w:val="clear" w:color="auto" w:fill="FFFFFF"/>
              </w:rPr>
              <w:t>金針菇煮滾</w:t>
            </w:r>
            <w:proofErr w:type="gramEnd"/>
            <w:r w:rsidRPr="00D53678">
              <w:rPr>
                <w:rFonts w:ascii="標楷體" w:eastAsia="標楷體" w:hAnsi="標楷體"/>
                <w:color w:val="auto"/>
                <w:shd w:val="clear" w:color="auto" w:fill="FFFFFF"/>
              </w:rPr>
              <w:t>後</w:t>
            </w:r>
            <w:r w:rsidRPr="00D53678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，</w:t>
            </w:r>
            <w:r w:rsidRPr="00D53678">
              <w:rPr>
                <w:rFonts w:ascii="標楷體" w:eastAsia="標楷體" w:hAnsi="標楷體"/>
                <w:color w:val="auto"/>
                <w:shd w:val="clear" w:color="auto" w:fill="FFFFFF"/>
              </w:rPr>
              <w:t>加入料（肉羹、花枝羹、魷魚之類的）</w:t>
            </w:r>
            <w:r w:rsidRPr="00D53678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，</w:t>
            </w:r>
            <w:r w:rsidRPr="00D53678">
              <w:rPr>
                <w:rFonts w:ascii="標楷體" w:eastAsia="標楷體" w:hAnsi="標楷體"/>
                <w:color w:val="auto"/>
                <w:shd w:val="clear" w:color="auto" w:fill="FFFFFF"/>
              </w:rPr>
              <w:t>勾芡、加蛋、調味</w:t>
            </w:r>
            <w:r w:rsidRPr="00D53678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料等。</w:t>
            </w:r>
          </w:p>
          <w:p w:rsidR="00200AD1" w:rsidRPr="00D53678" w:rsidRDefault="00200AD1" w:rsidP="00200AD1">
            <w:pPr>
              <w:pStyle w:val="Default"/>
              <w:numPr>
                <w:ilvl w:val="0"/>
                <w:numId w:val="30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醃製教學：</w:t>
            </w:r>
            <w:r w:rsidRPr="00D53678">
              <w:rPr>
                <w:rFonts w:ascii="標楷體" w:eastAsia="標楷體" w:hAnsi="標楷體" w:cs="Arial"/>
                <w:color w:val="auto"/>
                <w:shd w:val="clear" w:color="auto" w:fill="FFFFFF"/>
              </w:rPr>
              <w:t>利用糖、鹽、醋</w:t>
            </w:r>
            <w:r w:rsidRPr="00D53678">
              <w:rPr>
                <w:rFonts w:ascii="標楷體" w:eastAsia="標楷體" w:hAnsi="標楷體" w:cs="Arial" w:hint="eastAsia"/>
                <w:color w:val="auto"/>
                <w:shd w:val="clear" w:color="auto" w:fill="FFFFFF"/>
              </w:rPr>
              <w:t>、醬油</w:t>
            </w:r>
            <w:r w:rsidRPr="00D53678">
              <w:rPr>
                <w:rFonts w:ascii="標楷體" w:eastAsia="標楷體" w:hAnsi="標楷體" w:cs="Arial"/>
                <w:color w:val="auto"/>
                <w:shd w:val="clear" w:color="auto" w:fill="FFFFFF"/>
              </w:rPr>
              <w:t>或其他調味料</w:t>
            </w:r>
            <w:r w:rsidRPr="00D53678">
              <w:rPr>
                <w:rFonts w:ascii="標楷體" w:eastAsia="標楷體" w:hAnsi="標楷體" w:cs="Arial" w:hint="eastAsia"/>
                <w:color w:val="auto"/>
                <w:shd w:val="clear" w:color="auto" w:fill="FFFFFF"/>
              </w:rPr>
              <w:t>等，用</w:t>
            </w:r>
            <w:r w:rsidRPr="00D53678">
              <w:rPr>
                <w:rFonts w:ascii="標楷體" w:eastAsia="標楷體" w:hAnsi="標楷體" w:cs="Arial"/>
                <w:color w:val="auto"/>
                <w:shd w:val="clear" w:color="auto" w:fill="FFFFFF"/>
              </w:rPr>
              <w:t>來保存肉類或蔬菜等食物，以延長他們</w:t>
            </w:r>
            <w:proofErr w:type="gramStart"/>
            <w:r w:rsidRPr="00D53678">
              <w:rPr>
                <w:rFonts w:ascii="標楷體" w:eastAsia="標楷體" w:hAnsi="標楷體" w:cs="Arial"/>
                <w:color w:val="auto"/>
                <w:shd w:val="clear" w:color="auto" w:fill="FFFFFF"/>
              </w:rPr>
              <w:t>的保用期</w:t>
            </w:r>
            <w:proofErr w:type="gramEnd"/>
            <w:r w:rsidRPr="00D53678">
              <w:rPr>
                <w:rFonts w:ascii="標楷體" w:eastAsia="標楷體" w:hAnsi="標楷體" w:cs="Arial"/>
                <w:color w:val="auto"/>
                <w:shd w:val="clear" w:color="auto" w:fill="FFFFFF"/>
              </w:rPr>
              <w:t>。食物在浸泡一段時間後，會有一種與原來食物不同的風味。</w:t>
            </w:r>
          </w:p>
          <w:p w:rsidR="00426A3E" w:rsidRPr="00D53678" w:rsidRDefault="00426A3E" w:rsidP="00200AD1">
            <w:pPr>
              <w:pStyle w:val="Default"/>
              <w:numPr>
                <w:ilvl w:val="0"/>
                <w:numId w:val="30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醃製：小黃瓜、蘿蔔(皮)、白菜、豬肉雞蛋、黃金</w:t>
            </w:r>
            <w:proofErr w:type="gramStart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蜆</w:t>
            </w:r>
            <w:proofErr w:type="gramEnd"/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、豬排、其他肉類等。</w:t>
            </w:r>
          </w:p>
          <w:p w:rsidR="00876C08" w:rsidRPr="00D53678" w:rsidRDefault="00200AD1" w:rsidP="008849AD">
            <w:pPr>
              <w:pStyle w:val="Default"/>
              <w:numPr>
                <w:ilvl w:val="0"/>
                <w:numId w:val="30"/>
              </w:numPr>
              <w:rPr>
                <w:rFonts w:ascii="標楷體" w:eastAsia="標楷體" w:hAnsi="標楷體"/>
                <w:color w:val="auto"/>
                <w:sz w:val="23"/>
                <w:szCs w:val="23"/>
              </w:rPr>
            </w:pPr>
            <w:r w:rsidRPr="00D53678">
              <w:rPr>
                <w:rFonts w:ascii="標楷體" w:eastAsia="標楷體" w:hAnsi="標楷體" w:hint="eastAsia"/>
                <w:color w:val="auto"/>
                <w:sz w:val="23"/>
                <w:szCs w:val="23"/>
              </w:rPr>
              <w:t>以實作操作教學為主，其他內容可視學生能力斟酌刪減。</w:t>
            </w:r>
          </w:p>
        </w:tc>
      </w:tr>
      <w:tr w:rsidR="00D53678" w:rsidRPr="00D53678" w:rsidTr="0018767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76C08" w:rsidRPr="00D53678" w:rsidRDefault="00876C08" w:rsidP="00876C08">
            <w:pPr>
              <w:snapToGrid w:val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(</w:t>
            </w:r>
            <w:r w:rsidR="00573431" w:rsidRPr="00D53678">
              <w:rPr>
                <w:rFonts w:ascii="標楷體" w:eastAsia="標楷體" w:hAnsi="標楷體" w:hint="eastAsia"/>
              </w:rPr>
              <w:t>七</w:t>
            </w:r>
            <w:r w:rsidRPr="00D53678">
              <w:rPr>
                <w:rFonts w:ascii="標楷體" w:eastAsia="標楷體" w:hAnsi="標楷體" w:hint="eastAsia"/>
              </w:rPr>
              <w:t>)加工料理處理</w:t>
            </w:r>
            <w:r w:rsidR="008849AD" w:rsidRPr="00D53678">
              <w:rPr>
                <w:rFonts w:ascii="標楷體" w:eastAsia="標楷體" w:hAnsi="標楷體" w:hint="eastAsia"/>
              </w:rPr>
              <w:t>及烹調</w:t>
            </w:r>
          </w:p>
        </w:tc>
        <w:tc>
          <w:tcPr>
            <w:tcW w:w="2429" w:type="dxa"/>
            <w:gridSpan w:val="3"/>
          </w:tcPr>
          <w:p w:rsidR="002B5CAE" w:rsidRPr="00D53678" w:rsidRDefault="002B5CAE" w:rsidP="008849AD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40" w:lineRule="exact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醃漬食品處理</w:t>
            </w:r>
            <w:r w:rsidR="008849AD" w:rsidRPr="00D53678">
              <w:rPr>
                <w:rFonts w:ascii="標楷體" w:eastAsia="標楷體" w:hAnsi="標楷體" w:hint="eastAsia"/>
              </w:rPr>
              <w:t>與烹調</w:t>
            </w:r>
          </w:p>
          <w:p w:rsidR="002B5CAE" w:rsidRPr="00D53678" w:rsidRDefault="002B5CAE" w:rsidP="008849AD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40" w:lineRule="exact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罐頭食品保存與處理</w:t>
            </w:r>
          </w:p>
          <w:p w:rsidR="00876C08" w:rsidRPr="00D53678" w:rsidRDefault="002B5CAE" w:rsidP="008849AD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冷凍食品保存與處理</w:t>
            </w:r>
          </w:p>
          <w:p w:rsidR="008849AD" w:rsidRPr="00D53678" w:rsidRDefault="008849AD" w:rsidP="002B5CAE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速食相關保存與處理</w:t>
            </w:r>
          </w:p>
        </w:tc>
        <w:tc>
          <w:tcPr>
            <w:tcW w:w="567" w:type="dxa"/>
          </w:tcPr>
          <w:p w:rsidR="00876C08" w:rsidRPr="00D53678" w:rsidRDefault="00AB363C" w:rsidP="00876C0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5422" w:type="dxa"/>
          </w:tcPr>
          <w:p w:rsidR="00876C08" w:rsidRPr="00D53678" w:rsidRDefault="008849AD" w:rsidP="008849AD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菜心、</w:t>
            </w:r>
            <w:proofErr w:type="gramStart"/>
            <w:r w:rsidRPr="00D53678">
              <w:rPr>
                <w:rFonts w:ascii="標楷體" w:eastAsia="標楷體" w:hAnsi="標楷體" w:hint="eastAsia"/>
              </w:rPr>
              <w:t>蔭瓜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、泡菜、醬菜、酸菜等保存與應用於料理製作教學。</w:t>
            </w:r>
          </w:p>
          <w:p w:rsidR="008849AD" w:rsidRPr="00D53678" w:rsidRDefault="008849AD" w:rsidP="008849AD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罐頭食品：肉醬、麵筋、</w:t>
            </w:r>
            <w:r w:rsidR="00D53678" w:rsidRPr="00D53678">
              <w:rPr>
                <w:rFonts w:ascii="標楷體" w:eastAsia="標楷體" w:hAnsi="標楷體" w:hint="eastAsia"/>
              </w:rPr>
              <w:t>魚類、玉米、水管罐頭等保存與應用於料理製作教學。</w:t>
            </w:r>
          </w:p>
          <w:p w:rsidR="00D53678" w:rsidRPr="00D53678" w:rsidRDefault="00D53678" w:rsidP="008849AD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冷凍食品：水餃、三色蔬菜、麵條、米漢堡、薯條、雞塊、湯圓、貢丸、香腸等保存與料理教學。</w:t>
            </w:r>
          </w:p>
          <w:p w:rsidR="00D53678" w:rsidRPr="00D53678" w:rsidRDefault="00D53678" w:rsidP="008849AD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 w:hint="eastAsia"/>
              </w:rPr>
              <w:t>速食類食品：快煮料理包、濃湯、泡麵、</w:t>
            </w:r>
            <w:proofErr w:type="gramStart"/>
            <w:r w:rsidRPr="00D53678">
              <w:rPr>
                <w:rFonts w:ascii="標楷體" w:eastAsia="標楷體" w:hAnsi="標楷體" w:hint="eastAsia"/>
              </w:rPr>
              <w:t>煮拉麵、</w:t>
            </w:r>
            <w:proofErr w:type="gramEnd"/>
            <w:r w:rsidRPr="00D53678">
              <w:rPr>
                <w:rFonts w:ascii="標楷體" w:eastAsia="標楷體" w:hAnsi="標楷體" w:hint="eastAsia"/>
              </w:rPr>
              <w:t>各類微波食品等保存與料理教學。</w:t>
            </w:r>
          </w:p>
          <w:p w:rsidR="008849AD" w:rsidRPr="00D53678" w:rsidRDefault="008849AD" w:rsidP="008849A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D53678" w:rsidRPr="00D53678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876C08" w:rsidRPr="00D53678" w:rsidRDefault="00876C08" w:rsidP="00876C0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學習評量</w:t>
            </w:r>
          </w:p>
        </w:tc>
        <w:tc>
          <w:tcPr>
            <w:tcW w:w="8425" w:type="dxa"/>
            <w:gridSpan w:val="6"/>
          </w:tcPr>
          <w:p w:rsidR="00876C08" w:rsidRPr="00D53678" w:rsidRDefault="00876C08" w:rsidP="00876C08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D53678">
              <w:rPr>
                <w:rFonts w:ascii="標楷體" w:eastAsia="標楷體" w:hAnsi="標楷體" w:cs="Times New Roman"/>
                <w:color w:val="auto"/>
              </w:rPr>
              <w:t>1.</w:t>
            </w:r>
            <w:proofErr w:type="gramStart"/>
            <w:r w:rsidRPr="00D53678">
              <w:rPr>
                <w:rFonts w:ascii="標楷體" w:eastAsia="標楷體" w:hAnsi="標楷體" w:cs="Times New Roman"/>
                <w:color w:val="auto"/>
              </w:rPr>
              <w:t>採</w:t>
            </w:r>
            <w:proofErr w:type="gramEnd"/>
            <w:r w:rsidRPr="00D53678">
              <w:rPr>
                <w:rFonts w:ascii="標楷體" w:eastAsia="標楷體" w:hAnsi="標楷體" w:cs="Times New Roman"/>
                <w:color w:val="auto"/>
              </w:rPr>
              <w:t>多元評量方式進行</w:t>
            </w:r>
            <w:r w:rsidRPr="00D53678">
              <w:rPr>
                <w:rFonts w:ascii="標楷體" w:eastAsia="標楷體" w:hAnsi="標楷體" w:cs="Times New Roman" w:hint="eastAsia"/>
                <w:color w:val="auto"/>
              </w:rPr>
              <w:t>。</w:t>
            </w:r>
          </w:p>
          <w:p w:rsidR="00876C08" w:rsidRPr="00D53678" w:rsidRDefault="00876C08" w:rsidP="00600F33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D53678">
              <w:rPr>
                <w:rFonts w:ascii="標楷體" w:eastAsia="標楷體" w:hAnsi="標楷體" w:cs="Times New Roman"/>
                <w:color w:val="auto"/>
              </w:rPr>
              <w:t>2.考量學生之個別差異。</w:t>
            </w:r>
          </w:p>
        </w:tc>
      </w:tr>
      <w:tr w:rsidR="00D53678" w:rsidRPr="00D53678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876C08" w:rsidRPr="00D53678" w:rsidRDefault="00876C08" w:rsidP="00876C0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教學資源</w:t>
            </w:r>
          </w:p>
        </w:tc>
        <w:tc>
          <w:tcPr>
            <w:tcW w:w="8425" w:type="dxa"/>
            <w:gridSpan w:val="6"/>
          </w:tcPr>
          <w:p w:rsidR="00876C08" w:rsidRPr="00D53678" w:rsidRDefault="00876C08" w:rsidP="00876C08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D53678">
              <w:rPr>
                <w:rFonts w:ascii="標楷體" w:eastAsia="標楷體" w:hAnsi="標楷體" w:cs="Times New Roman"/>
                <w:color w:val="auto"/>
              </w:rPr>
              <w:t>1.</w:t>
            </w:r>
            <w:r w:rsidR="002B5CAE" w:rsidRPr="00D53678">
              <w:rPr>
                <w:rFonts w:ascii="標楷體" w:eastAsia="標楷體" w:hAnsi="標楷體" w:cs="Times New Roman"/>
                <w:color w:val="auto"/>
                <w:kern w:val="2"/>
              </w:rPr>
              <w:t>參酌各類書籍及網路發表之文件，編寫成以職場為背景之教學素材</w:t>
            </w:r>
            <w:r w:rsidRPr="00D53678">
              <w:rPr>
                <w:rFonts w:ascii="標楷體" w:eastAsia="標楷體" w:hAnsi="標楷體" w:cs="Times New Roman"/>
                <w:color w:val="auto"/>
              </w:rPr>
              <w:t xml:space="preserve">。 </w:t>
            </w:r>
          </w:p>
          <w:p w:rsidR="00876C08" w:rsidRPr="00D53678" w:rsidRDefault="00876C08" w:rsidP="00876C08">
            <w:pPr>
              <w:pStyle w:val="Default"/>
              <w:ind w:leftChars="8" w:left="19"/>
              <w:rPr>
                <w:rFonts w:ascii="標楷體" w:eastAsia="標楷體" w:hAnsi="標楷體" w:cs="Times New Roman"/>
                <w:color w:val="auto"/>
              </w:rPr>
            </w:pPr>
            <w:r w:rsidRPr="00D53678">
              <w:rPr>
                <w:rFonts w:ascii="標楷體" w:eastAsia="標楷體" w:hAnsi="標楷體" w:cs="Times New Roman"/>
                <w:color w:val="auto"/>
              </w:rPr>
              <w:t xml:space="preserve">2.蒐集相關圖書、商品、多媒體教材、網路資訊、社區資源等，進行與本科相關之各項活動。 </w:t>
            </w:r>
          </w:p>
        </w:tc>
      </w:tr>
      <w:tr w:rsidR="00D53678" w:rsidRPr="00D53678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876C08" w:rsidRPr="00D53678" w:rsidRDefault="00876C08" w:rsidP="00876C0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教學注意</w:t>
            </w:r>
          </w:p>
          <w:p w:rsidR="00876C08" w:rsidRPr="00D53678" w:rsidRDefault="00876C08" w:rsidP="00876C0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事項</w:t>
            </w:r>
          </w:p>
        </w:tc>
        <w:tc>
          <w:tcPr>
            <w:tcW w:w="8425" w:type="dxa"/>
            <w:gridSpan w:val="6"/>
          </w:tcPr>
          <w:p w:rsidR="002B5CAE" w:rsidRPr="00D53678" w:rsidRDefault="002B5CAE" w:rsidP="002B5CAE">
            <w:pPr>
              <w:pStyle w:val="Default"/>
              <w:spacing w:line="340" w:lineRule="exac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53678">
              <w:rPr>
                <w:rFonts w:ascii="標楷體" w:eastAsia="標楷體" w:hAnsi="標楷體" w:cs="Times New Roman"/>
                <w:color w:val="auto"/>
                <w:kern w:val="2"/>
              </w:rPr>
              <w:t>(</w:t>
            </w:r>
            <w:proofErr w:type="gramStart"/>
            <w:r w:rsidRPr="00D53678">
              <w:rPr>
                <w:rFonts w:ascii="標楷體" w:eastAsia="標楷體" w:hAnsi="標楷體" w:cs="Times New Roman"/>
                <w:color w:val="auto"/>
                <w:kern w:val="2"/>
              </w:rPr>
              <w:t>一</w:t>
            </w:r>
            <w:proofErr w:type="gramEnd"/>
            <w:r w:rsidRPr="00D53678">
              <w:rPr>
                <w:rFonts w:ascii="標楷體" w:eastAsia="標楷體" w:hAnsi="標楷體" w:cs="Times New Roman"/>
                <w:color w:val="auto"/>
                <w:kern w:val="2"/>
              </w:rPr>
              <w:t>)教材編選：</w:t>
            </w:r>
            <w:r w:rsidRPr="00D53678">
              <w:rPr>
                <w:rFonts w:ascii="標楷體" w:eastAsia="標楷體" w:hAnsi="標楷體"/>
                <w:color w:val="auto"/>
              </w:rPr>
              <w:t>以大量視聽圖片及現場實作為主，並以角色扮演、輕鬆詼諧的氣氛誘發學生學習之興趣。</w:t>
            </w:r>
          </w:p>
          <w:p w:rsidR="002B5CAE" w:rsidRPr="00D53678" w:rsidRDefault="002B5CAE" w:rsidP="002B5CAE">
            <w:pPr>
              <w:pStyle w:val="10"/>
              <w:spacing w:line="340" w:lineRule="exact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  <w:kern w:val="2"/>
              </w:rPr>
              <w:t>(</w:t>
            </w:r>
            <w:r w:rsidRPr="00D53678">
              <w:rPr>
                <w:rFonts w:ascii="標楷體" w:eastAsia="標楷體" w:hAnsi="標楷體" w:hint="eastAsia"/>
                <w:kern w:val="2"/>
              </w:rPr>
              <w:t>二</w:t>
            </w:r>
            <w:r w:rsidRPr="00D53678">
              <w:rPr>
                <w:rFonts w:ascii="標楷體" w:eastAsia="標楷體" w:hAnsi="標楷體"/>
                <w:kern w:val="2"/>
              </w:rPr>
              <w:t>)教學評量：</w:t>
            </w:r>
            <w:r w:rsidRPr="00D53678">
              <w:rPr>
                <w:rFonts w:ascii="標楷體" w:eastAsia="標楷體" w:hAnsi="標楷體"/>
              </w:rPr>
              <w:t>以學生實作及問答成績作為評量主軸</w:t>
            </w:r>
            <w:r w:rsidRPr="00D53678">
              <w:rPr>
                <w:rFonts w:ascii="標楷體" w:eastAsia="標楷體" w:hAnsi="標楷體" w:hint="eastAsia"/>
              </w:rPr>
              <w:t>。</w:t>
            </w:r>
          </w:p>
          <w:p w:rsidR="00876C08" w:rsidRPr="00D53678" w:rsidRDefault="002B5CAE" w:rsidP="002B5CAE">
            <w:pPr>
              <w:pStyle w:val="10"/>
              <w:spacing w:line="340" w:lineRule="exact"/>
              <w:rPr>
                <w:rFonts w:ascii="標楷體" w:eastAsia="標楷體" w:hAnsi="標楷體"/>
              </w:rPr>
            </w:pPr>
            <w:r w:rsidRPr="00D53678">
              <w:rPr>
                <w:rFonts w:ascii="標楷體" w:eastAsia="標楷體" w:hAnsi="標楷體"/>
              </w:rPr>
              <w:t>(</w:t>
            </w:r>
            <w:r w:rsidRPr="00D53678">
              <w:rPr>
                <w:rFonts w:ascii="標楷體" w:eastAsia="標楷體" w:hAnsi="標楷體" w:hint="eastAsia"/>
              </w:rPr>
              <w:t>三</w:t>
            </w:r>
            <w:r w:rsidRPr="00D53678">
              <w:rPr>
                <w:rFonts w:ascii="標楷體" w:eastAsia="標楷體" w:hAnsi="標楷體"/>
              </w:rPr>
              <w:t>)教學相關配合事項：實物展示及實作場地</w:t>
            </w:r>
            <w:r w:rsidRPr="00D53678"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3127EB" w:rsidRPr="00D53678" w:rsidRDefault="003127EB">
      <w:pPr>
        <w:rPr>
          <w:rFonts w:ascii="標楷體" w:eastAsia="標楷體" w:hAnsi="標楷體"/>
        </w:rPr>
      </w:pPr>
    </w:p>
    <w:sectPr w:rsidR="003127EB" w:rsidRPr="00D536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862" w:rsidRDefault="00EA1862" w:rsidP="008A078A">
      <w:r>
        <w:separator/>
      </w:r>
    </w:p>
  </w:endnote>
  <w:endnote w:type="continuationSeparator" w:id="0">
    <w:p w:rsidR="00EA1862" w:rsidRDefault="00EA1862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862" w:rsidRDefault="00EA1862" w:rsidP="008A078A">
      <w:r>
        <w:separator/>
      </w:r>
    </w:p>
  </w:footnote>
  <w:footnote w:type="continuationSeparator" w:id="0">
    <w:p w:rsidR="00EA1862" w:rsidRDefault="00EA1862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4240F23"/>
    <w:multiLevelType w:val="hybridMultilevel"/>
    <w:tmpl w:val="6707A6C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AF4B2D"/>
    <w:multiLevelType w:val="hybridMultilevel"/>
    <w:tmpl w:val="7C42633E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4E0751"/>
    <w:multiLevelType w:val="hybridMultilevel"/>
    <w:tmpl w:val="D7EE4184"/>
    <w:lvl w:ilvl="0" w:tplc="1D245C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1D19EE"/>
    <w:multiLevelType w:val="hybridMultilevel"/>
    <w:tmpl w:val="CDFCB4C4"/>
    <w:lvl w:ilvl="0" w:tplc="1D245C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3612FF"/>
    <w:multiLevelType w:val="hybridMultilevel"/>
    <w:tmpl w:val="C40449FA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B81B55"/>
    <w:multiLevelType w:val="hybridMultilevel"/>
    <w:tmpl w:val="8862B8E2"/>
    <w:lvl w:ilvl="0" w:tplc="E49AA5A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D02674"/>
    <w:multiLevelType w:val="hybridMultilevel"/>
    <w:tmpl w:val="B2B6638A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F151BCA"/>
    <w:multiLevelType w:val="hybridMultilevel"/>
    <w:tmpl w:val="AD540F76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0A5098C"/>
    <w:multiLevelType w:val="hybridMultilevel"/>
    <w:tmpl w:val="D504A19A"/>
    <w:lvl w:ilvl="0" w:tplc="1D245C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EF3947"/>
    <w:multiLevelType w:val="hybridMultilevel"/>
    <w:tmpl w:val="4056A610"/>
    <w:lvl w:ilvl="0" w:tplc="E49AA5A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BF4342"/>
    <w:multiLevelType w:val="hybridMultilevel"/>
    <w:tmpl w:val="C32CF19C"/>
    <w:lvl w:ilvl="0" w:tplc="B37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5917449"/>
    <w:multiLevelType w:val="hybridMultilevel"/>
    <w:tmpl w:val="C3E48116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F57EA2"/>
    <w:multiLevelType w:val="hybridMultilevel"/>
    <w:tmpl w:val="DBCE2916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FA7AEB"/>
    <w:multiLevelType w:val="hybridMultilevel"/>
    <w:tmpl w:val="DBF6F2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0892DD1"/>
    <w:multiLevelType w:val="hybridMultilevel"/>
    <w:tmpl w:val="C51C6A4E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1636BC7"/>
    <w:multiLevelType w:val="hybridMultilevel"/>
    <w:tmpl w:val="F0B8429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770138E"/>
    <w:multiLevelType w:val="hybridMultilevel"/>
    <w:tmpl w:val="B3BE2EEE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9220E29"/>
    <w:multiLevelType w:val="hybridMultilevel"/>
    <w:tmpl w:val="CA4E9B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AD65960"/>
    <w:multiLevelType w:val="hybridMultilevel"/>
    <w:tmpl w:val="07465D12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7B0AC0"/>
    <w:multiLevelType w:val="hybridMultilevel"/>
    <w:tmpl w:val="451A86BA"/>
    <w:lvl w:ilvl="0" w:tplc="C6124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79D0813"/>
    <w:multiLevelType w:val="hybridMultilevel"/>
    <w:tmpl w:val="F3B29292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8A5309C"/>
    <w:multiLevelType w:val="hybridMultilevel"/>
    <w:tmpl w:val="C8B0A0BA"/>
    <w:lvl w:ilvl="0" w:tplc="B37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9CA6BB9"/>
    <w:multiLevelType w:val="hybridMultilevel"/>
    <w:tmpl w:val="DF08E086"/>
    <w:lvl w:ilvl="0" w:tplc="1D245C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A1F1A8B"/>
    <w:multiLevelType w:val="hybridMultilevel"/>
    <w:tmpl w:val="027EE304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CD77626"/>
    <w:multiLevelType w:val="hybridMultilevel"/>
    <w:tmpl w:val="BE4E51EC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E63521E"/>
    <w:multiLevelType w:val="hybridMultilevel"/>
    <w:tmpl w:val="B77466FA"/>
    <w:lvl w:ilvl="0" w:tplc="B37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EA36F8D"/>
    <w:multiLevelType w:val="hybridMultilevel"/>
    <w:tmpl w:val="8FB45C9C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2E06A3E"/>
    <w:multiLevelType w:val="hybridMultilevel"/>
    <w:tmpl w:val="69B26576"/>
    <w:lvl w:ilvl="0" w:tplc="B37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C746172"/>
    <w:multiLevelType w:val="hybridMultilevel"/>
    <w:tmpl w:val="447471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0FF2FDE"/>
    <w:multiLevelType w:val="hybridMultilevel"/>
    <w:tmpl w:val="33EAE1B6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4547D68"/>
    <w:multiLevelType w:val="hybridMultilevel"/>
    <w:tmpl w:val="AC32A174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83C5B1B"/>
    <w:multiLevelType w:val="hybridMultilevel"/>
    <w:tmpl w:val="B6B25F76"/>
    <w:lvl w:ilvl="0" w:tplc="B37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86E6A2D"/>
    <w:multiLevelType w:val="hybridMultilevel"/>
    <w:tmpl w:val="187A5C10"/>
    <w:lvl w:ilvl="0" w:tplc="1D245C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C006B85"/>
    <w:multiLevelType w:val="hybridMultilevel"/>
    <w:tmpl w:val="17546364"/>
    <w:lvl w:ilvl="0" w:tplc="E49AA5A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C1E5B37"/>
    <w:multiLevelType w:val="hybridMultilevel"/>
    <w:tmpl w:val="3ED27D3A"/>
    <w:lvl w:ilvl="0" w:tplc="1D245C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19"/>
  </w:num>
  <w:num w:numId="3">
    <w:abstractNumId w:val="16"/>
  </w:num>
  <w:num w:numId="4">
    <w:abstractNumId w:val="5"/>
  </w:num>
  <w:num w:numId="5">
    <w:abstractNumId w:val="30"/>
  </w:num>
  <w:num w:numId="6">
    <w:abstractNumId w:val="33"/>
  </w:num>
  <w:num w:numId="7">
    <w:abstractNumId w:val="7"/>
  </w:num>
  <w:num w:numId="8">
    <w:abstractNumId w:val="23"/>
  </w:num>
  <w:num w:numId="9">
    <w:abstractNumId w:val="9"/>
  </w:num>
  <w:num w:numId="10">
    <w:abstractNumId w:val="15"/>
  </w:num>
  <w:num w:numId="11">
    <w:abstractNumId w:val="28"/>
  </w:num>
  <w:num w:numId="12">
    <w:abstractNumId w:val="22"/>
  </w:num>
  <w:num w:numId="13">
    <w:abstractNumId w:val="32"/>
  </w:num>
  <w:num w:numId="14">
    <w:abstractNumId w:val="34"/>
  </w:num>
  <w:num w:numId="15">
    <w:abstractNumId w:val="8"/>
  </w:num>
  <w:num w:numId="16">
    <w:abstractNumId w:val="2"/>
  </w:num>
  <w:num w:numId="17">
    <w:abstractNumId w:val="3"/>
  </w:num>
  <w:num w:numId="18">
    <w:abstractNumId w:val="17"/>
  </w:num>
  <w:num w:numId="19">
    <w:abstractNumId w:val="13"/>
  </w:num>
  <w:num w:numId="20">
    <w:abstractNumId w:val="27"/>
  </w:num>
  <w:num w:numId="21">
    <w:abstractNumId w:val="10"/>
  </w:num>
  <w:num w:numId="22">
    <w:abstractNumId w:val="14"/>
  </w:num>
  <w:num w:numId="23">
    <w:abstractNumId w:val="0"/>
  </w:num>
  <w:num w:numId="24">
    <w:abstractNumId w:val="18"/>
  </w:num>
  <w:num w:numId="25">
    <w:abstractNumId w:val="20"/>
  </w:num>
  <w:num w:numId="26">
    <w:abstractNumId w:val="1"/>
  </w:num>
  <w:num w:numId="27">
    <w:abstractNumId w:val="6"/>
  </w:num>
  <w:num w:numId="28">
    <w:abstractNumId w:val="12"/>
  </w:num>
  <w:num w:numId="29">
    <w:abstractNumId w:val="11"/>
  </w:num>
  <w:num w:numId="30">
    <w:abstractNumId w:val="29"/>
  </w:num>
  <w:num w:numId="31">
    <w:abstractNumId w:val="26"/>
  </w:num>
  <w:num w:numId="32">
    <w:abstractNumId w:val="4"/>
  </w:num>
  <w:num w:numId="33">
    <w:abstractNumId w:val="21"/>
  </w:num>
  <w:num w:numId="34">
    <w:abstractNumId w:val="31"/>
  </w:num>
  <w:num w:numId="35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60EB0"/>
    <w:rsid w:val="0010778A"/>
    <w:rsid w:val="0018767C"/>
    <w:rsid w:val="001B312F"/>
    <w:rsid w:val="00200AD1"/>
    <w:rsid w:val="002A2689"/>
    <w:rsid w:val="002B5CAE"/>
    <w:rsid w:val="002C078B"/>
    <w:rsid w:val="003127EB"/>
    <w:rsid w:val="00390F56"/>
    <w:rsid w:val="0039184F"/>
    <w:rsid w:val="003C01B5"/>
    <w:rsid w:val="003C10FD"/>
    <w:rsid w:val="00426A3E"/>
    <w:rsid w:val="00486990"/>
    <w:rsid w:val="00560B8B"/>
    <w:rsid w:val="00564ED2"/>
    <w:rsid w:val="00573431"/>
    <w:rsid w:val="005C537A"/>
    <w:rsid w:val="00600F33"/>
    <w:rsid w:val="006050EF"/>
    <w:rsid w:val="00675E4A"/>
    <w:rsid w:val="006D0D02"/>
    <w:rsid w:val="00726607"/>
    <w:rsid w:val="00782456"/>
    <w:rsid w:val="008013D4"/>
    <w:rsid w:val="00844C4C"/>
    <w:rsid w:val="00876C08"/>
    <w:rsid w:val="008849AD"/>
    <w:rsid w:val="008A078A"/>
    <w:rsid w:val="009323F3"/>
    <w:rsid w:val="00935835"/>
    <w:rsid w:val="009E5745"/>
    <w:rsid w:val="00A32A60"/>
    <w:rsid w:val="00A34167"/>
    <w:rsid w:val="00A53E51"/>
    <w:rsid w:val="00A5672F"/>
    <w:rsid w:val="00AB363C"/>
    <w:rsid w:val="00B35770"/>
    <w:rsid w:val="00B3696A"/>
    <w:rsid w:val="00C31722"/>
    <w:rsid w:val="00C40A78"/>
    <w:rsid w:val="00C415F1"/>
    <w:rsid w:val="00C4171B"/>
    <w:rsid w:val="00C61305"/>
    <w:rsid w:val="00C97D04"/>
    <w:rsid w:val="00CC468A"/>
    <w:rsid w:val="00D05A74"/>
    <w:rsid w:val="00D268EC"/>
    <w:rsid w:val="00D53678"/>
    <w:rsid w:val="00DE35A0"/>
    <w:rsid w:val="00E05A51"/>
    <w:rsid w:val="00E51168"/>
    <w:rsid w:val="00E54181"/>
    <w:rsid w:val="00EA1862"/>
    <w:rsid w:val="00EE01E2"/>
    <w:rsid w:val="00F106CE"/>
    <w:rsid w:val="00FA2559"/>
    <w:rsid w:val="00FD2238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F4C54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A34167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paragraph" w:styleId="ad">
    <w:name w:val="List Paragraph"/>
    <w:basedOn w:val="a"/>
    <w:uiPriority w:val="34"/>
    <w:qFormat/>
    <w:rsid w:val="00E54181"/>
    <w:pPr>
      <w:ind w:leftChars="200" w:left="480"/>
    </w:pPr>
  </w:style>
  <w:style w:type="paragraph" w:customStyle="1" w:styleId="1">
    <w:name w:val="內容綱要次1"/>
    <w:basedOn w:val="Default"/>
    <w:next w:val="Default"/>
    <w:rsid w:val="00FE02A0"/>
    <w:rPr>
      <w:rFonts w:cs="Times New Roman"/>
      <w:color w:val="auto"/>
    </w:rPr>
  </w:style>
  <w:style w:type="paragraph" w:customStyle="1" w:styleId="10">
    <w:name w:val="六、(1)"/>
    <w:basedOn w:val="Default"/>
    <w:next w:val="Default"/>
    <w:rsid w:val="002B5CAE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5</Pages>
  <Words>539</Words>
  <Characters>3075</Characters>
  <Application>Microsoft Office Word</Application>
  <DocSecurity>0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2018-06-11T06:37:00Z</cp:lastPrinted>
  <dcterms:created xsi:type="dcterms:W3CDTF">2018-05-02T01:20:00Z</dcterms:created>
  <dcterms:modified xsi:type="dcterms:W3CDTF">2021-02-08T05:46:00Z</dcterms:modified>
</cp:coreProperties>
</file>