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2835"/>
      </w:tblGrid>
      <w:tr w:rsidR="00F16354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F45BF9" w:rsidRDefault="00F16354" w:rsidP="00FA00A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F45BF9" w:rsidRDefault="00FB5BBD" w:rsidP="00FA00AC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語文</w:t>
            </w:r>
          </w:p>
        </w:tc>
      </w:tr>
      <w:tr w:rsidR="008A078A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F45BF9" w:rsidRDefault="008A078A" w:rsidP="00FA00A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F45BF9" w:rsidRDefault="008A078A" w:rsidP="00FA00A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F45BF9" w:rsidRDefault="008A078A" w:rsidP="00FA00AC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 xml:space="preserve"> </w:t>
            </w:r>
            <w:r w:rsidR="00206EF2" w:rsidRPr="00F45BF9">
              <w:rPr>
                <w:rFonts w:ascii="標楷體" w:eastAsia="標楷體" w:hAnsi="標楷體"/>
              </w:rPr>
              <w:sym w:font="Wingdings 2" w:char="F0A2"/>
            </w:r>
            <w:r w:rsidR="00FB5BBD" w:rsidRPr="00F45BF9">
              <w:rPr>
                <w:rFonts w:ascii="標楷體" w:eastAsia="標楷體" w:hAnsi="標楷體" w:hint="eastAsia"/>
              </w:rPr>
              <w:t>部定</w:t>
            </w:r>
            <w:r w:rsidRPr="00F45BF9">
              <w:rPr>
                <w:rFonts w:ascii="標楷體" w:eastAsia="標楷體" w:hAnsi="標楷體"/>
              </w:rPr>
              <w:t xml:space="preserve">必修      </w:t>
            </w:r>
            <w:r w:rsidR="00FB5BBD" w:rsidRPr="00F45BF9">
              <w:rPr>
                <w:rFonts w:ascii="標楷體" w:eastAsia="標楷體" w:hAnsi="標楷體"/>
              </w:rPr>
              <w:sym w:font="Wingdings 2" w:char="F0A3"/>
            </w:r>
            <w:r w:rsidR="00FB5BBD" w:rsidRPr="00F45BF9">
              <w:rPr>
                <w:rFonts w:ascii="標楷體" w:eastAsia="標楷體" w:hAnsi="標楷體" w:hint="eastAsia"/>
              </w:rPr>
              <w:t>校訂必</w:t>
            </w:r>
            <w:r w:rsidR="00FB5BBD" w:rsidRPr="00F45BF9">
              <w:rPr>
                <w:rFonts w:ascii="標楷體" w:eastAsia="標楷體" w:hAnsi="標楷體"/>
              </w:rPr>
              <w:t>修</w:t>
            </w:r>
            <w:r w:rsidR="00FB5BBD" w:rsidRPr="00F45BF9">
              <w:rPr>
                <w:rFonts w:ascii="標楷體" w:eastAsia="標楷體" w:hAnsi="標楷體" w:hint="eastAsia"/>
              </w:rPr>
              <w:t xml:space="preserve">   </w:t>
            </w:r>
            <w:r w:rsidRPr="00F45BF9">
              <w:rPr>
                <w:rFonts w:ascii="標楷體" w:eastAsia="標楷體" w:hAnsi="標楷體"/>
              </w:rPr>
              <w:sym w:font="Wingdings 2" w:char="F0A3"/>
            </w:r>
            <w:r w:rsidR="00FB5BBD" w:rsidRPr="00F45BF9">
              <w:rPr>
                <w:rFonts w:ascii="標楷體" w:eastAsia="標楷體" w:hAnsi="標楷體" w:hint="eastAsia"/>
              </w:rPr>
              <w:t>校訂</w:t>
            </w:r>
            <w:r w:rsidRPr="00F45BF9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F45BF9" w:rsidTr="002E3D08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F45BF9" w:rsidRDefault="008A078A" w:rsidP="00FA00A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F45BF9" w:rsidRDefault="00206EF2" w:rsidP="00C4171B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sym w:font="Wingdings 2" w:char="F0A2"/>
            </w:r>
            <w:r w:rsidR="008A078A" w:rsidRPr="00F45BF9">
              <w:rPr>
                <w:rFonts w:ascii="標楷體" w:eastAsia="標楷體" w:hAnsi="標楷體"/>
              </w:rPr>
              <w:t xml:space="preserve">一般科目  </w:t>
            </w:r>
            <w:r w:rsidR="008A078A" w:rsidRPr="00F45BF9">
              <w:rPr>
                <w:rFonts w:ascii="標楷體" w:eastAsia="標楷體" w:hAnsi="標楷體"/>
              </w:rPr>
              <w:sym w:font="Wingdings 2" w:char="F0A3"/>
            </w:r>
            <w:r w:rsidR="008A078A" w:rsidRPr="00F45BF9">
              <w:rPr>
                <w:rFonts w:ascii="標楷體" w:eastAsia="標楷體" w:hAnsi="標楷體"/>
              </w:rPr>
              <w:t xml:space="preserve">專業科目  </w:t>
            </w:r>
            <w:r w:rsidR="008A078A" w:rsidRPr="00F45BF9">
              <w:rPr>
                <w:rFonts w:ascii="標楷體" w:eastAsia="標楷體" w:hAnsi="標楷體"/>
              </w:rPr>
              <w:sym w:font="Wingdings 2" w:char="F0A3"/>
            </w:r>
            <w:r w:rsidR="008A078A" w:rsidRPr="00F45BF9">
              <w:rPr>
                <w:rFonts w:ascii="標楷體" w:eastAsia="標楷體" w:hAnsi="標楷體"/>
              </w:rPr>
              <w:t>實習科目</w:t>
            </w:r>
          </w:p>
        </w:tc>
      </w:tr>
      <w:tr w:rsidR="00B41B45" w:rsidRPr="00F45BF9" w:rsidTr="002E3D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41B45" w:rsidRPr="00F45BF9" w:rsidRDefault="00B41B45" w:rsidP="00FA00A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總綱/領</w:t>
            </w:r>
            <w:r w:rsidRPr="00F45BF9">
              <w:rPr>
                <w:rFonts w:ascii="標楷體" w:eastAsia="標楷體" w:hAnsi="標楷體"/>
              </w:rPr>
              <w:t>綱</w:t>
            </w:r>
          </w:p>
          <w:p w:rsidR="00B41B45" w:rsidRPr="00F45BF9" w:rsidRDefault="00B41B45" w:rsidP="00FA00A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B41B45" w:rsidRPr="00F45BF9" w:rsidRDefault="00B41B45" w:rsidP="00FA00AC">
            <w:pPr>
              <w:snapToGrid w:val="0"/>
              <w:ind w:left="-19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A自主行動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B41B45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A自主行動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國V-U-A1透過國語文學習，培養健康適性的價值觀與人生態度，進而開發潛能，實踐終身學習。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國V-U-A2透過國語文學習，探索生活現象，提升觀察、思辨的深度與廣度，進而當代課題的解決策略。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國V-U-A3運用國語文，發展融合傳統與創新的規劃與執行力，培育兼具人文素養及專業能力的人才。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B溝通互動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國V-U-B1運用國語文建立有效的人際溝通，進行辭意通、架構完整的語言文字表達，並能透過閱讀鑑賞，與自我生命、社會脈動對話。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國V-U-B2能解讀詮釋訊息的意義與觀點，靈活適切的結合文字與科技媒體，培養資訊倫理，提升思辨能力及專業知能。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國V-U-B3能以豐富的文化藝術涵養，陶冶優雅氣質，並將人文視野融入專業領域，強調技能與人性合一，塑造美好的情境。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C社會參與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國V-U-C1在國語文學習中建立倫理道德觀念、公民意識與社會責任，主動參與公共事務，進而體認文明的價值。</w:t>
            </w:r>
          </w:p>
          <w:p w:rsidR="004968F2" w:rsidRPr="00F45BF9" w:rsidRDefault="004968F2" w:rsidP="009300A0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F45BF9">
              <w:rPr>
                <w:rFonts w:ascii="標楷體" w:eastAsia="標楷體" w:hAnsi="標楷體" w:hint="eastAsia"/>
              </w:rPr>
              <w:t>國V-U-C2善用國語文，了解、欣賞不同族群的文化特質，並順應時代的脈動，立足本土、放眼全球，具備國際視野。</w:t>
            </w:r>
          </w:p>
        </w:tc>
      </w:tr>
      <w:tr w:rsidR="00B41B45" w:rsidRPr="00F45BF9" w:rsidTr="002E3D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41B45" w:rsidRPr="00F45BF9" w:rsidRDefault="00B41B45" w:rsidP="009300A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B41B45" w:rsidRPr="00F45BF9" w:rsidRDefault="00B41B45" w:rsidP="009300A0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B溝通互動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B41B45" w:rsidRPr="00F45BF9" w:rsidRDefault="00B41B45" w:rsidP="009300A0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  <w:tr w:rsidR="00B41B45" w:rsidRPr="00F45BF9" w:rsidTr="002E3D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41B45" w:rsidRPr="00F45BF9" w:rsidRDefault="00B41B45" w:rsidP="009300A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B41B45" w:rsidRPr="00F45BF9" w:rsidRDefault="00B41B45" w:rsidP="009300A0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C社會參與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B41B45" w:rsidRPr="00F45BF9" w:rsidRDefault="00B41B45" w:rsidP="009300A0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  <w:tr w:rsidR="009300A0" w:rsidRPr="00F45BF9" w:rsidTr="002E3D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F45BF9" w:rsidRDefault="009300A0" w:rsidP="009300A0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F45BF9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F45BF9" w:rsidRDefault="001732A7" w:rsidP="001732A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■</w:t>
            </w:r>
            <w:r w:rsidR="009300A0" w:rsidRPr="00F45BF9">
              <w:rPr>
                <w:rFonts w:ascii="標楷體" w:eastAsia="標楷體" w:hAnsi="標楷體" w:hint="eastAsia"/>
              </w:rPr>
              <w:t>適應</w:t>
            </w:r>
            <w:r w:rsidR="009300A0" w:rsidRPr="00F45BF9">
              <w:rPr>
                <w:rFonts w:ascii="標楷體" w:eastAsia="標楷體" w:hAnsi="標楷體"/>
              </w:rPr>
              <w:sym w:font="Wingdings 2" w:char="F0A3"/>
            </w:r>
            <w:r w:rsidR="009300A0" w:rsidRPr="00F45BF9">
              <w:rPr>
                <w:rFonts w:ascii="標楷體" w:eastAsia="標楷體" w:hAnsi="標楷體" w:hint="eastAsia"/>
              </w:rPr>
              <w:t>負責</w:t>
            </w:r>
            <w:r w:rsidR="009300A0" w:rsidRPr="00F45BF9">
              <w:rPr>
                <w:rFonts w:ascii="標楷體" w:eastAsia="標楷體" w:hAnsi="標楷體"/>
              </w:rPr>
              <w:sym w:font="Wingdings 2" w:char="F0A3"/>
            </w:r>
            <w:r w:rsidR="009300A0" w:rsidRPr="00F45BF9">
              <w:rPr>
                <w:rFonts w:ascii="標楷體" w:eastAsia="標楷體" w:hAnsi="標楷體" w:hint="eastAsia"/>
              </w:rPr>
              <w:t>行動</w:t>
            </w:r>
            <w:r w:rsidRPr="00F45BF9">
              <w:rPr>
                <w:rFonts w:ascii="標楷體" w:eastAsia="標楷體" w:hAnsi="標楷體" w:hint="eastAsia"/>
              </w:rPr>
              <w:t>■</w:t>
            </w:r>
            <w:r w:rsidR="009300A0" w:rsidRPr="00F45BF9">
              <w:rPr>
                <w:rFonts w:ascii="標楷體" w:eastAsia="標楷體" w:hAnsi="標楷體" w:hint="eastAsia"/>
              </w:rPr>
              <w:t>健康</w:t>
            </w:r>
            <w:r w:rsidRPr="00F45BF9">
              <w:rPr>
                <w:rFonts w:ascii="標楷體" w:eastAsia="標楷體" w:hAnsi="標楷體" w:hint="eastAsia"/>
              </w:rPr>
              <w:t>■</w:t>
            </w:r>
            <w:r w:rsidR="009300A0" w:rsidRPr="00F45BF9">
              <w:rPr>
                <w:rFonts w:ascii="標楷體" w:eastAsia="標楷體" w:hAnsi="標楷體" w:hint="eastAsia"/>
              </w:rPr>
              <w:t>自主</w:t>
            </w:r>
          </w:p>
        </w:tc>
      </w:tr>
      <w:tr w:rsidR="009300A0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F45BF9" w:rsidRDefault="009300A0" w:rsidP="009300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F45BF9" w:rsidRDefault="009300A0" w:rsidP="009300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居家生活服務</w:t>
            </w:r>
            <w:r w:rsidRPr="00F45BF9">
              <w:rPr>
                <w:rFonts w:ascii="標楷體" w:eastAsia="標楷體" w:hAnsi="標楷體"/>
              </w:rPr>
              <w:t>科</w:t>
            </w:r>
            <w:r w:rsidRPr="00F45BF9">
              <w:rPr>
                <w:rFonts w:ascii="標楷體" w:eastAsia="標楷體" w:hAnsi="標楷體" w:hint="eastAsia"/>
              </w:rPr>
              <w:t>/餐飲服務科/汽車美容服務科</w:t>
            </w:r>
          </w:p>
        </w:tc>
      </w:tr>
      <w:tr w:rsidR="009300A0" w:rsidRPr="00F45BF9" w:rsidTr="002E3D08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3A6881" w:rsidRPr="00F45BF9" w:rsidRDefault="003A6881" w:rsidP="003A688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開課</w:t>
            </w:r>
          </w:p>
          <w:p w:rsidR="009300A0" w:rsidRPr="00F45BF9" w:rsidRDefault="003A6881" w:rsidP="003A688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8080" w:type="dxa"/>
            <w:gridSpan w:val="4"/>
            <w:vAlign w:val="center"/>
          </w:tcPr>
          <w:p w:rsidR="003A6881" w:rsidRPr="00F45BF9" w:rsidRDefault="003A6881" w:rsidP="003A688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第一學年</w:t>
            </w:r>
            <w:r w:rsidRPr="00F45BF9">
              <w:rPr>
                <w:rFonts w:ascii="標楷體" w:eastAsia="標楷體" w:hAnsi="標楷體" w:hint="eastAsia"/>
              </w:rPr>
              <w:t>/</w:t>
            </w:r>
            <w:r w:rsidRPr="00F45BF9">
              <w:rPr>
                <w:rFonts w:ascii="標楷體" w:eastAsia="標楷體" w:hAnsi="標楷體"/>
              </w:rPr>
              <w:t>第一、二學期</w:t>
            </w:r>
          </w:p>
          <w:p w:rsidR="003A6881" w:rsidRPr="00F45BF9" w:rsidRDefault="003A6881" w:rsidP="003A688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第二學年/</w:t>
            </w:r>
            <w:r w:rsidRPr="00F45BF9">
              <w:rPr>
                <w:rFonts w:ascii="標楷體" w:eastAsia="標楷體" w:hAnsi="標楷體"/>
              </w:rPr>
              <w:t>第一、二學期</w:t>
            </w:r>
          </w:p>
          <w:p w:rsidR="009300A0" w:rsidRPr="00F45BF9" w:rsidRDefault="003A6881" w:rsidP="003A688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第三學年/</w:t>
            </w:r>
            <w:r w:rsidRPr="00F45BF9">
              <w:rPr>
                <w:rFonts w:ascii="標楷體" w:eastAsia="標楷體" w:hAnsi="標楷體"/>
              </w:rPr>
              <w:t>第一、二學期</w:t>
            </w:r>
          </w:p>
        </w:tc>
      </w:tr>
      <w:tr w:rsidR="003A6881" w:rsidRPr="00F45BF9" w:rsidTr="002E3D08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3A6881" w:rsidRPr="00F45BF9" w:rsidRDefault="003A6881" w:rsidP="009300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3A6881" w:rsidRPr="00F45BF9" w:rsidRDefault="00FA00AC" w:rsidP="009300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</w:t>
            </w:r>
            <w:r w:rsidRPr="00F45BF9">
              <w:rPr>
                <w:rFonts w:ascii="標楷體" w:eastAsia="標楷體" w:hAnsi="標楷體"/>
              </w:rPr>
              <w:t>/</w:t>
            </w:r>
            <w:r w:rsidRPr="00F45BF9">
              <w:rPr>
                <w:rFonts w:ascii="標楷體" w:eastAsia="標楷體" w:hAnsi="標楷體" w:hint="eastAsia"/>
              </w:rPr>
              <w:t>3</w:t>
            </w:r>
            <w:r w:rsidR="003A6881" w:rsidRPr="00F45BF9">
              <w:rPr>
                <w:rFonts w:ascii="標楷體" w:eastAsia="標楷體" w:hAnsi="標楷體" w:hint="eastAsia"/>
              </w:rPr>
              <w:t>/2/2</w:t>
            </w:r>
            <w:r w:rsidRPr="00F45BF9">
              <w:rPr>
                <w:rFonts w:ascii="標楷體" w:eastAsia="標楷體" w:hAnsi="標楷體" w:hint="eastAsia"/>
              </w:rPr>
              <w:t>/3/3</w:t>
            </w:r>
          </w:p>
        </w:tc>
      </w:tr>
      <w:tr w:rsidR="009300A0" w:rsidRPr="00F45BF9" w:rsidTr="00F45BF9">
        <w:trPr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9300A0" w:rsidRPr="00F45BF9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0A7AB7" w:rsidRPr="00F45BF9" w:rsidRDefault="000A7AB7" w:rsidP="00AC3336">
            <w:pPr>
              <w:pStyle w:val="ad"/>
              <w:numPr>
                <w:ilvl w:val="0"/>
                <w:numId w:val="13"/>
              </w:numPr>
              <w:adjustRightInd w:val="0"/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學習篇章的意義(Ad-V-1)，能</w:t>
            </w:r>
            <w:r w:rsidRPr="00F45BF9">
              <w:rPr>
                <w:rFonts w:ascii="標楷體" w:eastAsia="標楷體" w:hAnsi="標楷體" w:cs="標楷體" w:hint="eastAsia"/>
              </w:rPr>
              <w:t>認識文章的各種表述方式、主旨、取材、結構及作者的生命態度</w:t>
            </w:r>
            <w:r w:rsidRPr="00F45BF9">
              <w:rPr>
                <w:rFonts w:ascii="標楷體" w:eastAsia="標楷體" w:hAnsi="標楷體" w:hint="eastAsia"/>
              </w:rPr>
              <w:t>。</w:t>
            </w:r>
          </w:p>
          <w:p w:rsidR="000A7AB7" w:rsidRPr="00F45BF9" w:rsidRDefault="000A7AB7" w:rsidP="00AC3336">
            <w:pPr>
              <w:pStyle w:val="ad"/>
              <w:numPr>
                <w:ilvl w:val="0"/>
                <w:numId w:val="13"/>
              </w:numPr>
              <w:adjustRightInd w:val="0"/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學習字詞的意義和使用(Ab-V-2)，能因應日常或文化接觸，透過自主學習儲備識字量(4-V-1)。</w:t>
            </w:r>
          </w:p>
          <w:p w:rsidR="00AC3336" w:rsidRPr="00F45BF9" w:rsidRDefault="00AC3336" w:rsidP="00AC333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標楷體" w:eastAsia="標楷體" w:hAnsi="標楷體" w:cs="標楷體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kern w:val="0"/>
              </w:rPr>
              <w:t>掌握學習國語文的基本方法，建立發展國語文能力應具備的知識，以解決</w:t>
            </w:r>
          </w:p>
          <w:p w:rsidR="00AC3336" w:rsidRPr="00F45BF9" w:rsidRDefault="00AC3336" w:rsidP="00AC3336">
            <w:pPr>
              <w:autoSpaceDE w:val="0"/>
              <w:autoSpaceDN w:val="0"/>
              <w:adjustRightInd w:val="0"/>
              <w:ind w:left="720"/>
              <w:rPr>
                <w:rFonts w:ascii="標楷體" w:eastAsia="標楷體" w:hAnsi="標楷體" w:cs="標楷體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kern w:val="0"/>
              </w:rPr>
              <w:t>職場或生活上的人際溝通問題。</w:t>
            </w:r>
            <w:r w:rsidRPr="00F45BF9">
              <w:rPr>
                <w:rFonts w:ascii="標楷體" w:eastAsia="標楷體" w:hAnsi="標楷體" w:cs="標楷體"/>
                <w:kern w:val="0"/>
              </w:rPr>
              <w:t xml:space="preserve"> </w:t>
            </w:r>
          </w:p>
          <w:p w:rsidR="00AC3336" w:rsidRPr="00F45BF9" w:rsidRDefault="00AC3336" w:rsidP="00AC333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標楷體" w:eastAsia="標楷體" w:hAnsi="標楷體" w:cs="標楷體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kern w:val="0"/>
              </w:rPr>
              <w:t>透過聆聽、閱讀掌握各類語文相關資訊，並運用於口語表達與寫作，培養學生合宜的溝通能力，增進與他人的良好互動關係。</w:t>
            </w:r>
          </w:p>
          <w:p w:rsidR="00AC3336" w:rsidRPr="00F45BF9" w:rsidRDefault="00AC3336" w:rsidP="00AC3336">
            <w:pPr>
              <w:numPr>
                <w:ilvl w:val="0"/>
                <w:numId w:val="13"/>
              </w:numPr>
              <w:adjustRightInd w:val="0"/>
              <w:snapToGrid w:val="0"/>
              <w:rPr>
                <w:rFonts w:ascii="標楷體" w:eastAsia="標楷體" w:hAnsi="標楷體" w:cs="標楷體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kern w:val="0"/>
              </w:rPr>
              <w:t>理解古今多元文化，進行議題探究與思辨，養成面對生活、社會、職場的</w:t>
            </w:r>
          </w:p>
          <w:p w:rsidR="00C03849" w:rsidRPr="00F45BF9" w:rsidRDefault="00AC3336" w:rsidP="00AC3336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  <w:u w:val="single"/>
              </w:rPr>
            </w:pPr>
            <w:r w:rsidRPr="00F45BF9">
              <w:rPr>
                <w:rFonts w:ascii="標楷體" w:eastAsia="標楷體" w:hAnsi="標楷體" w:cs="標楷體" w:hint="eastAsia"/>
                <w:kern w:val="0"/>
              </w:rPr>
              <w:lastRenderedPageBreak/>
              <w:t>適應能力。</w:t>
            </w:r>
          </w:p>
        </w:tc>
      </w:tr>
      <w:tr w:rsidR="00C03849" w:rsidRPr="00F45BF9" w:rsidTr="002E3D08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C03849" w:rsidRPr="00F45BF9" w:rsidRDefault="00C03849" w:rsidP="00C03849">
            <w:pPr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lastRenderedPageBreak/>
              <w:t>融入議題</w:t>
            </w:r>
          </w:p>
        </w:tc>
        <w:tc>
          <w:tcPr>
            <w:tcW w:w="1192" w:type="dxa"/>
            <w:vAlign w:val="center"/>
          </w:tcPr>
          <w:p w:rsidR="00C03849" w:rsidRPr="00F45BF9" w:rsidRDefault="00C03849" w:rsidP="009300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C03849" w:rsidRPr="00F45BF9" w:rsidRDefault="000A7AB7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■</w:t>
            </w:r>
            <w:r w:rsidR="00C03849" w:rsidRPr="00F45BF9">
              <w:rPr>
                <w:rFonts w:ascii="標楷體" w:eastAsia="標楷體" w:hAnsi="標楷體"/>
              </w:rPr>
              <w:t>家庭教育</w:t>
            </w:r>
            <w:r w:rsidR="00C03849"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t>■</w:t>
            </w:r>
            <w:r w:rsidR="00C03849" w:rsidRPr="00F45BF9">
              <w:rPr>
                <w:rFonts w:ascii="標楷體" w:eastAsia="標楷體" w:hAnsi="標楷體"/>
              </w:rPr>
              <w:t>生命教育</w:t>
            </w:r>
            <w:r w:rsidR="00C03849" w:rsidRPr="00F45BF9">
              <w:rPr>
                <w:rFonts w:ascii="標楷體" w:eastAsia="標楷體" w:hAnsi="標楷體" w:hint="eastAsia"/>
              </w:rPr>
              <w:t xml:space="preserve">  □</w:t>
            </w:r>
            <w:r w:rsidR="00C03849" w:rsidRPr="00F45BF9">
              <w:rPr>
                <w:rFonts w:ascii="標楷體" w:eastAsia="標楷體" w:hAnsi="標楷體"/>
              </w:rPr>
              <w:t xml:space="preserve">品德教育 </w:t>
            </w:r>
            <w:r w:rsidR="00C03849"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t>■</w:t>
            </w:r>
            <w:r w:rsidR="00C03849" w:rsidRPr="00F45BF9">
              <w:rPr>
                <w:rFonts w:ascii="標楷體" w:eastAsia="標楷體" w:hAnsi="標楷體"/>
              </w:rPr>
              <w:t>人權教育</w:t>
            </w:r>
            <w:r w:rsidR="00C03849"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t>■</w:t>
            </w:r>
            <w:r w:rsidR="00C03849" w:rsidRPr="00F45BF9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F45BF9" w:rsidRDefault="00821210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■</w:t>
            </w:r>
            <w:r w:rsidR="00C03849" w:rsidRPr="00F45BF9">
              <w:rPr>
                <w:rFonts w:ascii="標楷體" w:eastAsia="標楷體" w:hAnsi="標楷體"/>
              </w:rPr>
              <w:t xml:space="preserve">法治教育 </w:t>
            </w:r>
            <w:r w:rsidR="00C03849" w:rsidRPr="00F45BF9">
              <w:rPr>
                <w:rFonts w:ascii="標楷體" w:eastAsia="標楷體" w:hAnsi="標楷體" w:hint="eastAsia"/>
              </w:rPr>
              <w:t xml:space="preserve"> </w:t>
            </w:r>
            <w:r w:rsidR="000A7AB7" w:rsidRPr="00F45BF9">
              <w:rPr>
                <w:rFonts w:ascii="標楷體" w:eastAsia="標楷體" w:hAnsi="標楷體" w:hint="eastAsia"/>
              </w:rPr>
              <w:t>■</w:t>
            </w:r>
            <w:r w:rsidR="00C03849" w:rsidRPr="00F45BF9">
              <w:rPr>
                <w:rFonts w:ascii="標楷體" w:eastAsia="標楷體" w:hAnsi="標楷體"/>
              </w:rPr>
              <w:t xml:space="preserve">環境教育 </w:t>
            </w:r>
            <w:r w:rsidR="00C03849" w:rsidRPr="00F45BF9">
              <w:rPr>
                <w:rFonts w:ascii="標楷體" w:eastAsia="標楷體" w:hAnsi="標楷體" w:hint="eastAsia"/>
              </w:rPr>
              <w:t xml:space="preserve"> □</w:t>
            </w:r>
            <w:r w:rsidR="00C03849" w:rsidRPr="00F45BF9">
              <w:rPr>
                <w:rFonts w:ascii="標楷體" w:eastAsia="標楷體" w:hAnsi="標楷體"/>
              </w:rPr>
              <w:t>海洋教育</w:t>
            </w:r>
            <w:r w:rsidR="00C03849" w:rsidRPr="00F45BF9">
              <w:rPr>
                <w:rFonts w:ascii="標楷體" w:eastAsia="標楷體" w:hAnsi="標楷體" w:hint="eastAsia"/>
              </w:rPr>
              <w:t xml:space="preserve">   </w:t>
            </w:r>
            <w:r w:rsidR="00D926B4" w:rsidRPr="00F45BF9">
              <w:rPr>
                <w:rFonts w:ascii="標楷體" w:eastAsia="標楷體" w:hAnsi="標楷體" w:hint="eastAsia"/>
              </w:rPr>
              <w:t>□</w:t>
            </w:r>
            <w:r w:rsidR="00D926B4" w:rsidRPr="00F45BF9">
              <w:rPr>
                <w:rFonts w:ascii="標楷體" w:eastAsia="標楷體" w:hAnsi="標楷體"/>
              </w:rPr>
              <w:t>戶外教育</w:t>
            </w:r>
            <w:r w:rsidR="00D926B4" w:rsidRPr="00F45BF9">
              <w:rPr>
                <w:rFonts w:ascii="標楷體" w:eastAsia="標楷體" w:hAnsi="標楷體" w:hint="eastAsia"/>
              </w:rPr>
              <w:t xml:space="preserve">  ■</w:t>
            </w:r>
            <w:r w:rsidR="00D926B4" w:rsidRPr="00F45BF9">
              <w:rPr>
                <w:rFonts w:ascii="標楷體" w:eastAsia="標楷體" w:hAnsi="標楷體"/>
              </w:rPr>
              <w:t>國際教育</w:t>
            </w:r>
          </w:p>
          <w:p w:rsidR="00C03849" w:rsidRPr="00F45BF9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□</w:t>
            </w:r>
            <w:r w:rsidRPr="00F45BF9">
              <w:rPr>
                <w:rFonts w:ascii="標楷體" w:eastAsia="標楷體" w:hAnsi="標楷體"/>
              </w:rPr>
              <w:t>能源教育</w:t>
            </w:r>
            <w:r w:rsidRPr="00F45BF9">
              <w:rPr>
                <w:rFonts w:ascii="標楷體" w:eastAsia="標楷體" w:hAnsi="標楷體" w:hint="eastAsia"/>
              </w:rPr>
              <w:t xml:space="preserve">  □</w:t>
            </w:r>
            <w:r w:rsidRPr="00F45BF9">
              <w:rPr>
                <w:rFonts w:ascii="標楷體" w:eastAsia="標楷體" w:hAnsi="標楷體"/>
              </w:rPr>
              <w:t>安全</w:t>
            </w:r>
            <w:r w:rsidRPr="00F45BF9">
              <w:rPr>
                <w:rFonts w:ascii="標楷體" w:eastAsia="標楷體" w:hAnsi="標楷體" w:hint="eastAsia"/>
              </w:rPr>
              <w:t xml:space="preserve">教育  </w:t>
            </w:r>
            <w:r w:rsidR="00AC3336" w:rsidRPr="00F45BF9">
              <w:rPr>
                <w:rFonts w:ascii="標楷體" w:eastAsia="標楷體" w:hAnsi="標楷體" w:hint="eastAsia"/>
              </w:rPr>
              <w:t>■</w:t>
            </w:r>
            <w:r w:rsidRPr="00F45BF9">
              <w:rPr>
                <w:rFonts w:ascii="標楷體" w:eastAsia="標楷體" w:hAnsi="標楷體"/>
              </w:rPr>
              <w:t>生涯規劃</w:t>
            </w:r>
            <w:r w:rsidRPr="00F45BF9">
              <w:rPr>
                <w:rFonts w:ascii="標楷體" w:eastAsia="標楷體" w:hAnsi="標楷體" w:hint="eastAsia"/>
              </w:rPr>
              <w:t xml:space="preserve">   </w:t>
            </w:r>
            <w:r w:rsidR="000A7AB7" w:rsidRPr="00F45BF9">
              <w:rPr>
                <w:rFonts w:ascii="標楷體" w:eastAsia="標楷體" w:hAnsi="標楷體" w:hint="eastAsia"/>
              </w:rPr>
              <w:t>■</w:t>
            </w:r>
            <w:r w:rsidRPr="00F45BF9">
              <w:rPr>
                <w:rFonts w:ascii="標楷體" w:eastAsia="標楷體" w:hAnsi="標楷體"/>
              </w:rPr>
              <w:t>多元文化</w:t>
            </w: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="000A7AB7" w:rsidRPr="00F45BF9">
              <w:rPr>
                <w:rFonts w:ascii="標楷體" w:eastAsia="標楷體" w:hAnsi="標楷體" w:hint="eastAsia"/>
              </w:rPr>
              <w:t>■</w:t>
            </w:r>
            <w:r w:rsidRPr="00F45BF9">
              <w:rPr>
                <w:rFonts w:ascii="標楷體" w:eastAsia="標楷體" w:hAnsi="標楷體"/>
              </w:rPr>
              <w:t>閱讀素養</w:t>
            </w:r>
          </w:p>
          <w:p w:rsidR="00C03849" w:rsidRPr="00F45BF9" w:rsidRDefault="000A7AB7" w:rsidP="00C03849">
            <w:pPr>
              <w:snapToGrid w:val="0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hint="eastAsia"/>
              </w:rPr>
              <w:t>■</w:t>
            </w:r>
            <w:r w:rsidR="00C03849" w:rsidRPr="00F45BF9">
              <w:rPr>
                <w:rFonts w:ascii="標楷體" w:eastAsia="標楷體" w:hAnsi="標楷體"/>
              </w:rPr>
              <w:t>原住民族教育</w:t>
            </w:r>
            <w:r w:rsidR="00C03849" w:rsidRPr="00F45BF9">
              <w:rPr>
                <w:rFonts w:ascii="標楷體" w:eastAsia="標楷體" w:hAnsi="標楷體" w:hint="eastAsia"/>
              </w:rPr>
              <w:t xml:space="preserve">  □其他</w:t>
            </w:r>
            <w:r w:rsidR="00C03849" w:rsidRPr="00F45BF9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A7AB7" w:rsidRPr="00F45BF9" w:rsidTr="00F45BF9">
        <w:trPr>
          <w:trHeight w:val="41"/>
          <w:jc w:val="center"/>
        </w:trPr>
        <w:tc>
          <w:tcPr>
            <w:tcW w:w="646" w:type="dxa"/>
            <w:vMerge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2" w:type="dxa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議題實質內涵</w:t>
            </w:r>
          </w:p>
        </w:tc>
        <w:tc>
          <w:tcPr>
            <w:tcW w:w="8080" w:type="dxa"/>
            <w:gridSpan w:val="4"/>
            <w:vAlign w:val="center"/>
          </w:tcPr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 w:hint="eastAsia"/>
                <w:u w:val="single"/>
              </w:rPr>
              <w:t>環 U2</w:t>
            </w:r>
            <w:r w:rsidRPr="00F45BF9">
              <w:rPr>
                <w:rFonts w:ascii="標楷體" w:eastAsia="標楷體" w:hAnsi="標楷體" w:cs="標楷體" w:hint="eastAsia"/>
              </w:rPr>
              <w:t xml:space="preserve"> 理解人為破壞對其他物種與棲地所帶來的生 態不正義，進而支持相關環境保護政策。</w:t>
            </w:r>
          </w:p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 w:hint="eastAsia"/>
                <w:u w:val="single"/>
              </w:rPr>
              <w:t>環 U4</w:t>
            </w:r>
            <w:r w:rsidRPr="00F45BF9">
              <w:rPr>
                <w:rFonts w:ascii="標楷體" w:eastAsia="標楷體" w:hAnsi="標楷體" w:cs="標楷體" w:hint="eastAsia"/>
              </w:rPr>
              <w:t xml:space="preserve"> 思考生活品質與 人類發展的意義，並據以思考 與永續發展的關係。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 xml:space="preserve">性 U1 </w:t>
            </w:r>
            <w:r w:rsidRPr="00F45BF9">
              <w:rPr>
                <w:rFonts w:ascii="標楷體" w:eastAsia="標楷體" w:hAnsi="標楷體" w:hint="eastAsia"/>
              </w:rPr>
              <w:t>肯定自我與接納 他人的性傾向、性別特質與性別認同。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性 U3</w:t>
            </w:r>
            <w:r w:rsidRPr="00F45BF9">
              <w:rPr>
                <w:rFonts w:ascii="標楷體" w:eastAsia="標楷體" w:hAnsi="標楷體" w:hint="eastAsia"/>
              </w:rPr>
              <w:t xml:space="preserve"> 分析家庭、學校、 職場與媒體中的性別不平等現象，提出改善策略。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性 U5</w:t>
            </w:r>
            <w:r w:rsidRPr="00F45BF9">
              <w:rPr>
                <w:rFonts w:ascii="標楷體" w:eastAsia="標楷體" w:hAnsi="標楷體" w:hint="eastAsia"/>
              </w:rPr>
              <w:t xml:space="preserve"> 探究性騷擾、性侵 害與性霸凌相關議題，並熟知權利救濟的管道與程序。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家 U3</w:t>
            </w:r>
            <w:r w:rsidRPr="00F45BF9">
              <w:rPr>
                <w:rFonts w:ascii="標楷體" w:eastAsia="標楷體" w:hAnsi="標楷體" w:hint="eastAsia"/>
              </w:rPr>
              <w:t xml:space="preserve"> 解析社會、經濟及人口結構與家庭的互動關係。</w:t>
            </w:r>
          </w:p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家 U7</w:t>
            </w:r>
            <w:r w:rsidRPr="00F45BF9">
              <w:rPr>
                <w:rFonts w:ascii="標楷體" w:eastAsia="標楷體" w:hAnsi="標楷體" w:hint="eastAsia"/>
              </w:rPr>
              <w:t xml:space="preserve"> 解析個人與家人的互動並能適切地調適。</w:t>
            </w:r>
          </w:p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 w:hint="eastAsia"/>
                <w:u w:val="single"/>
              </w:rPr>
              <w:t>人 U1</w:t>
            </w:r>
            <w:r w:rsidRPr="00F45BF9">
              <w:rPr>
                <w:rFonts w:ascii="標楷體" w:eastAsia="標楷體" w:hAnsi="標楷體" w:cs="標楷體" w:hint="eastAsia"/>
              </w:rPr>
              <w:t xml:space="preserve"> 理解普世人權意 涵的時代性。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 xml:space="preserve">人 U3 </w:t>
            </w:r>
            <w:r w:rsidRPr="00F45BF9">
              <w:rPr>
                <w:rFonts w:ascii="標楷體" w:eastAsia="標楷體" w:hAnsi="標楷體" w:hint="eastAsia"/>
              </w:rPr>
              <w:t>認識我國重要的 人權立法及其意義，理解保障人權之憲政原理與原則。</w:t>
            </w:r>
          </w:p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 w:hint="eastAsia"/>
                <w:u w:val="single"/>
              </w:rPr>
              <w:t xml:space="preserve">人 U7 </w:t>
            </w:r>
            <w:r w:rsidRPr="00F45BF9">
              <w:rPr>
                <w:rFonts w:ascii="標楷體" w:eastAsia="標楷體" w:hAnsi="標楷體" w:cs="標楷體" w:hint="eastAsia"/>
              </w:rPr>
              <w:t>體悟公民不服從的人權法治意涵，並倡議當今 我國或全球人權相關之議題。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 xml:space="preserve">法 U4 </w:t>
            </w:r>
            <w:r w:rsidRPr="00F45BF9">
              <w:rPr>
                <w:rFonts w:ascii="標楷體" w:eastAsia="標楷體" w:hAnsi="標楷體" w:hint="eastAsia"/>
              </w:rPr>
              <w:t>認識法律的階層體系。</w:t>
            </w:r>
          </w:p>
          <w:p w:rsidR="00593429" w:rsidRPr="00F45BF9" w:rsidRDefault="00593429" w:rsidP="00593429">
            <w:pPr>
              <w:pStyle w:val="Default"/>
              <w:snapToGrid w:val="0"/>
              <w:rPr>
                <w:rFonts w:ascii="標楷體" w:eastAsia="標楷體" w:hAnsi="標楷體"/>
                <w:color w:val="auto"/>
              </w:rPr>
            </w:pPr>
            <w:r w:rsidRPr="00F45BF9">
              <w:rPr>
                <w:rFonts w:ascii="標楷體" w:eastAsia="標楷體" w:hAnsi="標楷體"/>
                <w:color w:val="auto"/>
              </w:rPr>
              <w:t>多</w:t>
            </w:r>
            <w:r w:rsidRPr="00F45BF9">
              <w:rPr>
                <w:rFonts w:ascii="標楷體" w:eastAsia="標楷體" w:hAnsi="標楷體" w:hint="eastAsia"/>
                <w:color w:val="auto"/>
              </w:rPr>
              <w:t xml:space="preserve"> </w:t>
            </w:r>
            <w:r w:rsidRPr="00F45BF9">
              <w:rPr>
                <w:rFonts w:ascii="標楷體" w:eastAsia="標楷體" w:hAnsi="標楷體"/>
                <w:color w:val="auto"/>
              </w:rPr>
              <w:t>U6</w:t>
            </w:r>
            <w:r w:rsidRPr="00F45BF9">
              <w:rPr>
                <w:rFonts w:ascii="標楷體" w:eastAsia="標楷體" w:hAnsi="標楷體" w:hint="eastAsia"/>
                <w:color w:val="auto"/>
              </w:rPr>
              <w:t xml:space="preserve"> </w:t>
            </w:r>
            <w:r w:rsidRPr="00F45BF9">
              <w:rPr>
                <w:rFonts w:ascii="標楷體" w:eastAsia="標楷體" w:hAnsi="標楷體"/>
                <w:color w:val="auto"/>
              </w:rPr>
              <w:t>培養跨文化互動與交流的能力。</w:t>
            </w:r>
          </w:p>
          <w:p w:rsidR="00593429" w:rsidRPr="00F45BF9" w:rsidRDefault="00593429" w:rsidP="00593429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多</w:t>
            </w:r>
            <w:r w:rsidRPr="00F45BF9">
              <w:rPr>
                <w:rFonts w:ascii="標楷體" w:eastAsia="標楷體" w:hAnsi="標楷體" w:hint="eastAsia"/>
              </w:rPr>
              <w:t xml:space="preserve"> </w:t>
            </w:r>
            <w:r w:rsidRPr="00F45BF9">
              <w:rPr>
                <w:rFonts w:ascii="標楷體" w:eastAsia="標楷體" w:hAnsi="標楷體"/>
              </w:rPr>
              <w:t>U7</w:t>
            </w:r>
            <w:r w:rsidRPr="00F45BF9">
              <w:rPr>
                <w:rFonts w:ascii="標楷體" w:eastAsia="標楷體" w:hAnsi="標楷體" w:hint="eastAsia"/>
              </w:rPr>
              <w:t xml:space="preserve"> </w:t>
            </w:r>
            <w:r w:rsidRPr="00F45BF9">
              <w:rPr>
                <w:rFonts w:ascii="標楷體" w:eastAsia="標楷體" w:hAnsi="標楷體"/>
              </w:rPr>
              <w:t>培養在不同文化間圓融處事的智慧。</w:t>
            </w:r>
          </w:p>
          <w:p w:rsidR="00593429" w:rsidRPr="00F45BF9" w:rsidRDefault="00593429" w:rsidP="00593429">
            <w:pPr>
              <w:pStyle w:val="Default"/>
              <w:snapToGrid w:val="0"/>
              <w:rPr>
                <w:rFonts w:ascii="標楷體" w:eastAsia="標楷體" w:hAnsi="標楷體"/>
                <w:color w:val="auto"/>
              </w:rPr>
            </w:pPr>
            <w:r w:rsidRPr="00F45BF9">
              <w:rPr>
                <w:rFonts w:ascii="標楷體" w:eastAsia="標楷體" w:hAnsi="標楷體"/>
                <w:color w:val="auto"/>
              </w:rPr>
              <w:t>涯</w:t>
            </w:r>
            <w:r w:rsidRPr="00F45BF9">
              <w:rPr>
                <w:rFonts w:ascii="標楷體" w:eastAsia="標楷體" w:hAnsi="標楷體" w:hint="eastAsia"/>
                <w:color w:val="auto"/>
              </w:rPr>
              <w:t xml:space="preserve"> </w:t>
            </w:r>
            <w:r w:rsidRPr="00F45BF9">
              <w:rPr>
                <w:rFonts w:ascii="標楷體" w:eastAsia="標楷體" w:hAnsi="標楷體"/>
                <w:color w:val="auto"/>
              </w:rPr>
              <w:t>U3</w:t>
            </w:r>
            <w:r w:rsidRPr="00F45BF9">
              <w:rPr>
                <w:rFonts w:ascii="標楷體" w:eastAsia="標楷體" w:hAnsi="標楷體" w:hint="eastAsia"/>
                <w:color w:val="auto"/>
              </w:rPr>
              <w:t xml:space="preserve"> </w:t>
            </w:r>
            <w:r w:rsidRPr="00F45BF9">
              <w:rPr>
                <w:rFonts w:ascii="標楷體" w:eastAsia="標楷體" w:hAnsi="標楷體"/>
                <w:color w:val="auto"/>
              </w:rPr>
              <w:t>分析與統整個人特質、興趣、性向、價值觀、生涯態度及信念的能力。</w:t>
            </w:r>
          </w:p>
          <w:p w:rsidR="00593429" w:rsidRPr="00F45BF9" w:rsidRDefault="00593429" w:rsidP="00593429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國</w:t>
            </w:r>
            <w:r w:rsidRPr="00F45BF9">
              <w:rPr>
                <w:rFonts w:ascii="標楷體" w:eastAsia="標楷體" w:hAnsi="標楷體" w:hint="eastAsia"/>
              </w:rPr>
              <w:t xml:space="preserve"> </w:t>
            </w:r>
            <w:r w:rsidRPr="00F45BF9">
              <w:rPr>
                <w:rFonts w:ascii="標楷體" w:eastAsia="標楷體" w:hAnsi="標楷體"/>
              </w:rPr>
              <w:t>U5</w:t>
            </w:r>
            <w:r w:rsidRPr="00F45BF9">
              <w:rPr>
                <w:rFonts w:ascii="標楷體" w:eastAsia="標楷體" w:hAnsi="標楷體" w:hint="eastAsia"/>
              </w:rPr>
              <w:t xml:space="preserve"> </w:t>
            </w:r>
            <w:r w:rsidRPr="00F45BF9">
              <w:rPr>
                <w:rFonts w:ascii="標楷體" w:eastAsia="標楷體" w:hAnsi="標楷體"/>
              </w:rPr>
              <w:t>具備跨文化的溝通能力。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法 U5</w:t>
            </w:r>
            <w:r w:rsidRPr="00F45BF9">
              <w:rPr>
                <w:rFonts w:ascii="標楷體" w:eastAsia="標楷體" w:hAnsi="標楷體" w:hint="eastAsia"/>
              </w:rPr>
              <w:t xml:space="preserve"> 認識法治之意義。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法 U8</w:t>
            </w:r>
            <w:r w:rsidRPr="00F45BF9">
              <w:rPr>
                <w:rFonts w:ascii="標楷體" w:eastAsia="標楷體" w:hAnsi="標楷體" w:hint="eastAsia"/>
              </w:rPr>
              <w:t xml:space="preserve"> 認識公民的法律地 位。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 xml:space="preserve">法 U9 </w:t>
            </w:r>
            <w:r w:rsidRPr="00F45BF9">
              <w:rPr>
                <w:rFonts w:ascii="標楷體" w:eastAsia="標楷體" w:hAnsi="標楷體" w:hint="eastAsia"/>
              </w:rPr>
              <w:t>進行民事、刑事、 行政法的專題探究。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多U3</w:t>
            </w:r>
            <w:r w:rsidRPr="00F45BF9">
              <w:rPr>
                <w:rFonts w:ascii="標楷體" w:eastAsia="標楷體" w:hAnsi="標楷體" w:hint="eastAsia"/>
              </w:rPr>
              <w:t>探討不同群體的文化，並能從各文化群體的 觀點進行分析。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原 U4</w:t>
            </w:r>
            <w:r w:rsidRPr="00F45BF9">
              <w:rPr>
                <w:rFonts w:ascii="標楷體" w:eastAsia="標楷體" w:hAnsi="標楷體" w:hint="eastAsia"/>
              </w:rPr>
              <w:t xml:space="preserve"> 認識原住民族被 殖民的歷史經驗，尤其是土地 與文化受侵害的過程。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原 U6</w:t>
            </w:r>
            <w:r w:rsidRPr="00F45BF9">
              <w:rPr>
                <w:rFonts w:ascii="標楷體" w:eastAsia="標楷體" w:hAnsi="標楷體" w:hint="eastAsia"/>
              </w:rPr>
              <w:t xml:space="preserve"> 關注原住民族當 前重要議題，促進跨文化的溝通及理解。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原U11</w:t>
            </w:r>
            <w:r w:rsidRPr="00F45BF9">
              <w:rPr>
                <w:rFonts w:ascii="標楷體" w:eastAsia="標楷體" w:hAnsi="標楷體" w:hint="eastAsia"/>
              </w:rPr>
              <w:t>了解原住民族音 樂、舞蹈、服飾、建築與各種工藝技藝的文化意涵</w:t>
            </w:r>
            <w:r w:rsidRPr="00F45BF9">
              <w:rPr>
                <w:rFonts w:ascii="標楷體" w:eastAsia="標楷體" w:hAnsi="標楷體" w:hint="eastAsia"/>
              </w:rPr>
              <w:lastRenderedPageBreak/>
              <w:t>與文化資產的保存與文化產業的發展。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 xml:space="preserve">生 U1 </w:t>
            </w:r>
            <w:r w:rsidRPr="00F45BF9">
              <w:rPr>
                <w:rFonts w:ascii="標楷體" w:eastAsia="標楷體" w:hAnsi="標楷體" w:hint="eastAsia"/>
              </w:rPr>
              <w:t>思辨生活、學校、 社區、社會與國際各項議題，培養客觀分析及同理傾 聽的素養。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生 U3</w:t>
            </w:r>
            <w:r w:rsidRPr="00F45BF9">
              <w:rPr>
                <w:rFonts w:ascii="標楷體" w:eastAsia="標楷體" w:hAnsi="標楷體" w:hint="eastAsia"/>
              </w:rPr>
              <w:t xml:space="preserve"> 發展人生哲學、生 死學的基本素養，探索宗教與終極關懷的關係，深化 個人的終極信念。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生 U4</w:t>
            </w:r>
            <w:r w:rsidRPr="00F45BF9">
              <w:rPr>
                <w:rFonts w:ascii="標楷體" w:eastAsia="標楷體" w:hAnsi="標楷體" w:hint="eastAsia"/>
              </w:rPr>
              <w:t xml:space="preserve"> 思考人類福祉、生 命意義、幸福、道德與至善的整體脈絡。 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u w:val="single"/>
              </w:rPr>
              <w:t>生 U6</w:t>
            </w:r>
            <w:r w:rsidRPr="00F45BF9">
              <w:rPr>
                <w:rFonts w:ascii="標楷體" w:eastAsia="標楷體" w:hAnsi="標楷體" w:hint="eastAsia"/>
              </w:rPr>
              <w:t xml:space="preserve"> 覺察人之有限與無限，體會人自我超越、追求真理、愛與被愛的性靈本質。</w:t>
            </w:r>
          </w:p>
        </w:tc>
      </w:tr>
      <w:tr w:rsidR="000A7AB7" w:rsidRPr="00F45BF9" w:rsidTr="002E3D08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lastRenderedPageBreak/>
              <w:t>教學內容</w:t>
            </w:r>
          </w:p>
        </w:tc>
      </w:tr>
      <w:tr w:rsidR="000A7AB7" w:rsidRPr="00F45BF9" w:rsidTr="002E3D08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467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2835" w:type="dxa"/>
            <w:vAlign w:val="center"/>
          </w:tcPr>
          <w:p w:rsidR="000A7AB7" w:rsidRPr="00F45BF9" w:rsidRDefault="000A7AB7" w:rsidP="000A7AB7">
            <w:pPr>
              <w:pStyle w:val="a7"/>
              <w:rPr>
                <w:rFonts w:ascii="標楷體" w:hAnsi="標楷體"/>
              </w:rPr>
            </w:pPr>
            <w:r w:rsidRPr="00F45BF9">
              <w:rPr>
                <w:rFonts w:ascii="標楷體" w:hAnsi="標楷體"/>
              </w:rPr>
              <w:t>備註</w:t>
            </w:r>
          </w:p>
          <w:p w:rsidR="000A7AB7" w:rsidRPr="00F45BF9" w:rsidRDefault="000A7AB7" w:rsidP="000A7AB7">
            <w:pPr>
              <w:pStyle w:val="a9"/>
              <w:ind w:leftChars="0" w:left="0"/>
              <w:jc w:val="center"/>
              <w:rPr>
                <w:rFonts w:ascii="標楷體" w:hAnsi="標楷體"/>
              </w:rPr>
            </w:pPr>
            <w:r w:rsidRPr="00F45BF9">
              <w:rPr>
                <w:rFonts w:ascii="標楷體" w:hAnsi="標楷體" w:hint="eastAsia"/>
              </w:rPr>
              <w:t>(學習表現、議題融入)</w:t>
            </w:r>
          </w:p>
        </w:tc>
      </w:tr>
      <w:tr w:rsidR="000A7AB7" w:rsidRPr="00F45BF9" w:rsidTr="002E3D08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第一學年</w:t>
            </w:r>
          </w:p>
          <w:p w:rsidR="000A7AB7" w:rsidRPr="00F45BF9" w:rsidRDefault="000A7AB7" w:rsidP="000A7AB7">
            <w:pPr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第一學期</w:t>
            </w:r>
          </w:p>
          <w:p w:rsidR="000A7AB7" w:rsidRPr="00F45BF9" w:rsidRDefault="000A7AB7" w:rsidP="000A7AB7">
            <w:pPr>
              <w:rPr>
                <w:rFonts w:ascii="標楷體" w:eastAsia="標楷體" w:hAnsi="標楷體" w:cs="標楷體"/>
              </w:rPr>
            </w:pPr>
          </w:p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自我介紹</w:t>
            </w:r>
          </w:p>
        </w:tc>
        <w:tc>
          <w:tcPr>
            <w:tcW w:w="4678" w:type="dxa"/>
            <w:gridSpan w:val="2"/>
          </w:tcPr>
          <w:p w:rsidR="000A7AB7" w:rsidRPr="00F45BF9" w:rsidRDefault="00F45BF9" w:rsidP="000A7AB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短文閱讀</w:t>
            </w:r>
          </w:p>
          <w:p w:rsidR="000A7AB7" w:rsidRPr="00F45BF9" w:rsidRDefault="00F45BF9" w:rsidP="000A7AB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問候語的認識(</w:t>
            </w:r>
            <w:r w:rsidR="0047383B">
              <w:rPr>
                <w:rFonts w:ascii="標楷體" w:eastAsia="標楷體" w:hAnsi="標楷體" w:cs="標楷體" w:hint="eastAsia"/>
                <w:color w:val="000000"/>
                <w:kern w:val="0"/>
              </w:rPr>
              <w:t>閩、客、原、英語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等)</w:t>
            </w:r>
          </w:p>
          <w:p w:rsidR="000A7AB7" w:rsidRPr="00F45BF9" w:rsidRDefault="00F45BF9" w:rsidP="000A7AB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3.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上台自我介紹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35" w:type="dxa"/>
            <w:vAlign w:val="center"/>
          </w:tcPr>
          <w:p w:rsidR="000A7AB7" w:rsidRPr="00F45BF9" w:rsidRDefault="000A7AB7" w:rsidP="000A7AB7">
            <w:pPr>
              <w:rPr>
                <w:rFonts w:ascii="標楷體" w:eastAsia="標楷體" w:hAnsi="標楷體" w:cs="標楷體"/>
              </w:rPr>
            </w:pPr>
          </w:p>
        </w:tc>
      </w:tr>
      <w:tr w:rsidR="000A7AB7" w:rsidRPr="00F45BF9" w:rsidTr="002E3D08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校園新生活</w:t>
            </w:r>
          </w:p>
        </w:tc>
        <w:tc>
          <w:tcPr>
            <w:tcW w:w="4678" w:type="dxa"/>
            <w:gridSpan w:val="2"/>
          </w:tcPr>
          <w:p w:rsidR="000A7AB7" w:rsidRPr="00F45BF9" w:rsidRDefault="00F45BF9" w:rsidP="000A7AB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</w:t>
            </w:r>
            <w:r w:rsidR="00E82908">
              <w:rPr>
                <w:rFonts w:ascii="標楷體" w:eastAsia="標楷體" w:hAnsi="標楷體" w:cs="標楷體" w:hint="eastAsia"/>
                <w:color w:val="000000"/>
                <w:kern w:val="0"/>
              </w:rPr>
              <w:t>學校地圖識讀</w:t>
            </w:r>
            <w:bookmarkStart w:id="0" w:name="_GoBack"/>
            <w:bookmarkEnd w:id="0"/>
          </w:p>
          <w:p w:rsidR="000A7AB7" w:rsidRPr="00F45BF9" w:rsidRDefault="00F45BF9" w:rsidP="000A7AB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</w:t>
            </w:r>
            <w:r w:rsidR="000A7AB7" w:rsidRPr="00F45BF9">
              <w:rPr>
                <w:rFonts w:ascii="標楷體" w:eastAsia="標楷體" w:hAnsi="標楷體" w:hint="eastAsia"/>
              </w:rPr>
              <w:t>個人在學期間常用資料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(*學生證、學籍卡：班級、姓名、學號、居住地址、戶籍住址、監護人等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*班級功課表、學校行事曆、聯絡簿之聯絡事項及成績單等)</w:t>
            </w:r>
          </w:p>
          <w:p w:rsidR="000A7AB7" w:rsidRPr="00F45BF9" w:rsidRDefault="00F45BF9" w:rsidP="000A7AB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3.</w:t>
            </w:r>
            <w:r w:rsidR="000A7AB7" w:rsidRPr="00F45BF9">
              <w:rPr>
                <w:rFonts w:ascii="標楷體" w:eastAsia="標楷體" w:hAnsi="標楷體" w:hint="eastAsia"/>
              </w:rPr>
              <w:t>認識校園常見標誌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(標誌：緊急逃生、男廁、女廁、電梯，含</w:t>
            </w: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中、英文標誌)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  <w:vAlign w:val="center"/>
          </w:tcPr>
          <w:p w:rsidR="000A7AB7" w:rsidRPr="00F45BF9" w:rsidRDefault="000A7AB7" w:rsidP="000A7AB7">
            <w:pPr>
              <w:rPr>
                <w:rFonts w:ascii="標楷體" w:eastAsia="標楷體" w:hAnsi="標楷體" w:cs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認識節慶文章</w:t>
            </w:r>
          </w:p>
        </w:tc>
        <w:tc>
          <w:tcPr>
            <w:tcW w:w="4678" w:type="dxa"/>
            <w:gridSpan w:val="2"/>
          </w:tcPr>
          <w:p w:rsidR="000A7AB7" w:rsidRPr="00F45BF9" w:rsidRDefault="00F45BF9" w:rsidP="000A7AB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文章賞析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(中秋節相關文章介紹： 文章朗讀、賞析及內容解說或翻譯，生難字或詞語講解。佳言絕句背誦及練習應用。)</w:t>
            </w:r>
          </w:p>
          <w:p w:rsidR="000A7AB7" w:rsidRPr="00F45BF9" w:rsidRDefault="00F45BF9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吟唱－水調歌頭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(作者介紹：蘇軾生平、時代背景及其他小故事)</w:t>
            </w:r>
          </w:p>
          <w:p w:rsidR="000A7AB7" w:rsidRPr="00F45BF9" w:rsidRDefault="00F45BF9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3.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延伸閱讀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(不同節慶不同文章：請學生觀察並比較每一篇短文其所代表的節慶為何？圈出關鍵字練習。)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2E3D08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lastRenderedPageBreak/>
              <w:t>臺灣文學簡介</w:t>
            </w:r>
          </w:p>
        </w:tc>
        <w:tc>
          <w:tcPr>
            <w:tcW w:w="4678" w:type="dxa"/>
            <w:gridSpan w:val="2"/>
          </w:tcPr>
          <w:p w:rsidR="00FA00AC" w:rsidRPr="00F45BF9" w:rsidRDefault="00FA00AC" w:rsidP="00FA00AC">
            <w:pPr>
              <w:pStyle w:val="ad"/>
              <w:numPr>
                <w:ilvl w:val="0"/>
                <w:numId w:val="15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臺灣文學史概說。</w:t>
            </w:r>
          </w:p>
          <w:p w:rsidR="002E3D08" w:rsidRPr="00F45BF9" w:rsidRDefault="002E3D08" w:rsidP="002E3D08">
            <w:pPr>
              <w:pStyle w:val="ad"/>
              <w:numPr>
                <w:ilvl w:val="0"/>
                <w:numId w:val="15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認識台灣本土文學作家。</w:t>
            </w:r>
          </w:p>
          <w:p w:rsidR="00FA00AC" w:rsidRPr="00F45BF9" w:rsidRDefault="002E3D08" w:rsidP="00FA00AC">
            <w:pPr>
              <w:pStyle w:val="ad"/>
              <w:numPr>
                <w:ilvl w:val="0"/>
                <w:numId w:val="15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臺灣本土文學選讀。</w:t>
            </w:r>
          </w:p>
          <w:p w:rsidR="00FA00AC" w:rsidRPr="00F45BF9" w:rsidRDefault="00FA00AC" w:rsidP="00FA00AC">
            <w:pPr>
              <w:pStyle w:val="ad"/>
              <w:numPr>
                <w:ilvl w:val="0"/>
                <w:numId w:val="15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臺灣原住民文學與歷史概說。(</w:t>
            </w:r>
            <w:r w:rsidRPr="00F45BF9">
              <w:rPr>
                <w:rFonts w:ascii="標楷體" w:eastAsia="標楷體" w:hAnsi="標楷體"/>
                <w:color w:val="000000" w:themeColor="text1"/>
                <w:kern w:val="0"/>
              </w:rPr>
              <w:t>《</w:t>
            </w:r>
            <w:r w:rsidRPr="00F45BF9">
              <w:rPr>
                <w:rFonts w:ascii="標楷體" w:eastAsia="標楷體" w:hAnsi="標楷體" w:cs="Arial"/>
                <w:color w:val="333333"/>
              </w:rPr>
              <w:t>台灣原住民族文學史綱（上）</w:t>
            </w:r>
            <w:r w:rsidRPr="00F45BF9">
              <w:rPr>
                <w:rFonts w:ascii="標楷體" w:eastAsia="標楷體" w:hAnsi="標楷體"/>
                <w:color w:val="000000" w:themeColor="text1"/>
                <w:kern w:val="0"/>
              </w:rPr>
              <w:t>》</w:t>
            </w:r>
            <w:r w:rsidRPr="00F45BF9">
              <w:rPr>
                <w:rFonts w:ascii="標楷體" w:eastAsia="標楷體" w:hAnsi="標楷體" w:hint="eastAsia"/>
              </w:rPr>
              <w:t>)</w:t>
            </w:r>
          </w:p>
          <w:p w:rsidR="000A7AB7" w:rsidRPr="00F45BF9" w:rsidRDefault="00FA00AC" w:rsidP="002E3D08">
            <w:pPr>
              <w:pStyle w:val="ad"/>
              <w:numPr>
                <w:ilvl w:val="0"/>
                <w:numId w:val="15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原住民文學選讀。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835" w:type="dxa"/>
          </w:tcPr>
          <w:p w:rsidR="00FA00AC" w:rsidRPr="00F45BF9" w:rsidRDefault="00FA00AC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議題融入:多元文化教育、原住民教育</w:t>
            </w:r>
            <w:r w:rsidRPr="00F45BF9">
              <w:rPr>
                <w:rFonts w:ascii="標楷體" w:eastAsia="標楷體" w:hAnsi="標楷體"/>
              </w:rPr>
              <w:t xml:space="preserve"> 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國際身心障礙宣導月</w:t>
            </w:r>
          </w:p>
        </w:tc>
        <w:tc>
          <w:tcPr>
            <w:tcW w:w="4678" w:type="dxa"/>
            <w:gridSpan w:val="2"/>
          </w:tcPr>
          <w:p w:rsidR="000A7AB7" w:rsidRPr="00F45BF9" w:rsidRDefault="001F1D88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1</w:t>
            </w: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短文閱讀</w:t>
            </w:r>
          </w:p>
          <w:p w:rsidR="000A7AB7" w:rsidRPr="00F45BF9" w:rsidRDefault="001F1D88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2.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了解國際身心障礙宣導月的由來</w:t>
            </w:r>
          </w:p>
          <w:p w:rsidR="000A7AB7" w:rsidRPr="00F45BF9" w:rsidRDefault="001F1D88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3.</w:t>
            </w:r>
            <w:r w:rsidR="000A7AB7" w:rsidRPr="00F45BF9">
              <w:rPr>
                <w:rFonts w:ascii="標楷體" w:eastAsia="標楷體" w:hAnsi="標楷體" w:hint="eastAsia"/>
              </w:rPr>
              <w:t>為自己發聲-朗讀宣言(配合學校聖誕活動)</w:t>
            </w:r>
          </w:p>
          <w:p w:rsidR="000A7AB7" w:rsidRPr="00F45BF9" w:rsidRDefault="001F1D88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4.</w:t>
            </w:r>
            <w:r w:rsidR="000A7AB7" w:rsidRPr="00F45BF9">
              <w:rPr>
                <w:rFonts w:ascii="標楷體" w:eastAsia="標楷體" w:hAnsi="標楷體" w:hint="eastAsia"/>
              </w:rPr>
              <w:t>學習認識自己、接納自己</w:t>
            </w:r>
          </w:p>
        </w:tc>
        <w:tc>
          <w:tcPr>
            <w:tcW w:w="567" w:type="dxa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應用文(一)</w:t>
            </w:r>
          </w:p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書寫對聯</w:t>
            </w:r>
          </w:p>
        </w:tc>
        <w:tc>
          <w:tcPr>
            <w:tcW w:w="4678" w:type="dxa"/>
            <w:gridSpan w:val="2"/>
          </w:tcPr>
          <w:p w:rsidR="000A7AB7" w:rsidRPr="00F45BF9" w:rsidRDefault="001F1D88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1.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有趣對聯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(春節對聯貼法及內容解釋)</w:t>
            </w:r>
          </w:p>
          <w:p w:rsidR="000A7AB7" w:rsidRPr="00F45BF9" w:rsidRDefault="001F1D88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2.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應用文－吉祥話使用時機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</w:t>
            </w: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情境模擬：不同對象的吉祥話)</w:t>
            </w:r>
          </w:p>
          <w:p w:rsidR="000A7AB7" w:rsidRPr="00F45BF9" w:rsidRDefault="001F1D88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3.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書法練習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(文房四寶介紹及使用說明、臨摹春聯)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0A7AB7" w:rsidRPr="00F45BF9" w:rsidRDefault="000A7AB7" w:rsidP="000A7AB7">
            <w:pPr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第一學年</w:t>
            </w:r>
          </w:p>
          <w:p w:rsidR="000A7AB7" w:rsidRPr="00F45BF9" w:rsidRDefault="000A7AB7" w:rsidP="000A7AB7">
            <w:pPr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第二學期</w:t>
            </w:r>
          </w:p>
          <w:p w:rsidR="002E3D08" w:rsidRPr="00F45BF9" w:rsidRDefault="002E3D08" w:rsidP="002E3D08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應用文(二)</w:t>
            </w:r>
          </w:p>
          <w:p w:rsidR="000A7AB7" w:rsidRPr="00F45BF9" w:rsidRDefault="002E3D08" w:rsidP="002E3D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便條</w:t>
            </w:r>
          </w:p>
        </w:tc>
        <w:tc>
          <w:tcPr>
            <w:tcW w:w="4678" w:type="dxa"/>
            <w:gridSpan w:val="2"/>
            <w:tcBorders>
              <w:top w:val="thickThinSmallGap" w:sz="24" w:space="0" w:color="auto"/>
            </w:tcBorders>
          </w:tcPr>
          <w:p w:rsidR="002E3D08" w:rsidRPr="00F45BF9" w:rsidRDefault="00A65E02" w:rsidP="002E3D08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/>
              </w:rPr>
              <w:t>1.</w:t>
            </w:r>
            <w:r w:rsidR="002E3D08" w:rsidRPr="00F45BF9">
              <w:rPr>
                <w:rFonts w:ascii="標楷體" w:eastAsia="標楷體" w:hAnsi="標楷體" w:hint="eastAsia"/>
              </w:rPr>
              <w:t>便條(留言條)</w:t>
            </w:r>
            <w:r w:rsidR="002E3D08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使用時機</w:t>
            </w:r>
          </w:p>
          <w:p w:rsidR="002E3D08" w:rsidRPr="00F45BF9" w:rsidRDefault="00A65E02" w:rsidP="002E3D08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a</w:t>
            </w: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.</w:t>
            </w:r>
            <w:r w:rsidR="002E3D08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說明生活中便條紙的樣式及使用時機：電話留言、朋友間轉告、家人轉告、畢業紀念冊留言</w:t>
            </w:r>
          </w:p>
          <w:p w:rsidR="002E3D08" w:rsidRPr="00F45BF9" w:rsidRDefault="00A65E02" w:rsidP="002E3D08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b.</w:t>
            </w:r>
            <w:r w:rsidR="002E3D08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請學生回想在家中如何幫忙家人留言</w:t>
            </w:r>
          </w:p>
          <w:p w:rsidR="002E3D08" w:rsidRPr="00F45BF9" w:rsidRDefault="00A65E02" w:rsidP="002E3D08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c.</w:t>
            </w:r>
            <w:r w:rsidR="002E3D08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便條紙應該放在哪裡才會讓人看見</w:t>
            </w:r>
          </w:p>
          <w:p w:rsidR="002E3D08" w:rsidRPr="00F45BF9" w:rsidRDefault="00A65E02" w:rsidP="002E3D08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/>
              </w:rPr>
              <w:t>2.</w:t>
            </w:r>
            <w:r w:rsidR="002E3D08" w:rsidRPr="00F45BF9">
              <w:rPr>
                <w:rFonts w:ascii="標楷體" w:eastAsia="標楷體" w:hAnsi="標楷體" w:hint="eastAsia"/>
              </w:rPr>
              <w:t>便條 (</w:t>
            </w:r>
            <w:r w:rsidR="002E3D08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留言</w:t>
            </w:r>
            <w:r w:rsidR="002E3D08" w:rsidRPr="00F45BF9">
              <w:rPr>
                <w:rFonts w:ascii="標楷體" w:eastAsia="標楷體" w:hAnsi="標楷體" w:hint="eastAsia"/>
              </w:rPr>
              <w:t>條)</w:t>
            </w:r>
            <w:r w:rsidR="002E3D08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結構分析、練習</w:t>
            </w:r>
          </w:p>
          <w:p w:rsidR="002E3D08" w:rsidRPr="00F45BF9" w:rsidRDefault="00A65E02" w:rsidP="00A65E0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a</w:t>
            </w: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.</w:t>
            </w:r>
            <w:r w:rsidR="002E3D08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電話留言：人事時地物</w:t>
            </w:r>
          </w:p>
          <w:p w:rsidR="002E3D08" w:rsidRPr="00F45BF9" w:rsidRDefault="00A65E02" w:rsidP="00A65E0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b.</w:t>
            </w:r>
            <w:r w:rsidRPr="00F45BF9">
              <w:rPr>
                <w:rFonts w:ascii="標楷體" w:eastAsia="標楷體" w:hAnsi="標楷體" w:hint="eastAsia"/>
              </w:rPr>
              <w:t>待辦事項紀錄</w:t>
            </w:r>
          </w:p>
          <w:p w:rsidR="00A65E02" w:rsidRPr="00F45BF9" w:rsidRDefault="00A65E02" w:rsidP="00A65E0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c.</w:t>
            </w:r>
            <w:r w:rsidRPr="00F45BF9">
              <w:rPr>
                <w:rFonts w:ascii="標楷體" w:eastAsia="標楷體" w:hAnsi="標楷體" w:hint="eastAsia"/>
              </w:rPr>
              <w:t>紀念式留言(畢業祝福等)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  <w:tcBorders>
              <w:top w:val="thickThinSmallGap" w:sz="24" w:space="0" w:color="auto"/>
            </w:tcBorders>
          </w:tcPr>
          <w:p w:rsidR="000A7AB7" w:rsidRPr="00F45BF9" w:rsidRDefault="000A7AB7" w:rsidP="000A7AB7">
            <w:pPr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反毒議題</w:t>
            </w:r>
          </w:p>
        </w:tc>
        <w:tc>
          <w:tcPr>
            <w:tcW w:w="4678" w:type="dxa"/>
            <w:gridSpan w:val="2"/>
          </w:tcPr>
          <w:p w:rsidR="000A7AB7" w:rsidRPr="00F45BF9" w:rsidRDefault="00A65E02" w:rsidP="000A7AB7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1.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認識毒品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(從報章雜誌標題中找到文章的重點及大意)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2.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毒品對身體的危害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(從報章雜誌中找到吸食毒品的後果)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3.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如何拒絕毒品？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(從報章雜誌中找到拒絕毒品的方法)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4.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拒絕毒品表達練習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a.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向學生介紹及解說拒絕方法的種類。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b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.安排情境，請學生根據不同的情境與學生自身程度適當表達拒絕。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c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.利用「我不吸毒，因為．．．」為開頭照樣造句練習。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/>
                <w:color w:val="000000"/>
                <w:kern w:val="0"/>
              </w:rPr>
              <w:t>d</w:t>
            </w:r>
            <w:r w:rsidR="000A7AB7"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.用不同的拒絕方法，以簡單的句子寫出如何拒絕吸毒。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lastRenderedPageBreak/>
              <w:t>醫療保健(一)</w:t>
            </w:r>
          </w:p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就醫用語及</w:t>
            </w:r>
          </w:p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醫院環境認識</w:t>
            </w:r>
          </w:p>
        </w:tc>
        <w:tc>
          <w:tcPr>
            <w:tcW w:w="4678" w:type="dxa"/>
            <w:gridSpan w:val="2"/>
          </w:tcPr>
          <w:p w:rsidR="000A7AB7" w:rsidRPr="00F45BF9" w:rsidRDefault="00A65E02" w:rsidP="000A7AB7">
            <w:pPr>
              <w:snapToGrid w:val="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1.</w:t>
            </w:r>
            <w:r w:rsidR="000A7AB7" w:rsidRPr="00F45BF9">
              <w:rPr>
                <w:rFonts w:ascii="標楷體" w:eastAsia="標楷體" w:hAnsi="標楷體" w:cs="新細明體" w:hint="eastAsia"/>
              </w:rPr>
              <w:t>短文閱讀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2.</w:t>
            </w:r>
            <w:r w:rsidR="000A7AB7" w:rsidRPr="00F45BF9">
              <w:rPr>
                <w:rFonts w:ascii="標楷體" w:eastAsia="標楷體" w:hAnsi="標楷體" w:cs="新細明體" w:hint="eastAsia"/>
              </w:rPr>
              <w:t>各類常見疾病名稱及醫院中科別名稱的認識、閱讀及理解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a</w:t>
            </w:r>
            <w:r w:rsidR="000A7AB7" w:rsidRPr="00F45BF9">
              <w:rPr>
                <w:rFonts w:ascii="標楷體" w:eastAsia="標楷體" w:hAnsi="標楷體" w:cs="新細明體" w:hint="eastAsia"/>
              </w:rPr>
              <w:t>.各類門診科別的中、英文名稱。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b</w:t>
            </w:r>
            <w:r w:rsidR="000A7AB7" w:rsidRPr="00F45BF9">
              <w:rPr>
                <w:rFonts w:ascii="標楷體" w:eastAsia="標楷體" w:hAnsi="標楷體" w:cs="新細明體" w:hint="eastAsia"/>
              </w:rPr>
              <w:t>.介紹常見門診科別內容的介紹。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新細明體"/>
                <w:b/>
              </w:rPr>
              <w:t>c</w:t>
            </w:r>
            <w:r w:rsidR="000A7AB7" w:rsidRPr="00F45BF9">
              <w:rPr>
                <w:rFonts w:ascii="標楷體" w:eastAsia="標楷體" w:hAnsi="標楷體" w:cs="新細明體" w:hint="eastAsia"/>
                <w:b/>
              </w:rPr>
              <w:t>.融入AIDS的介紹，包括傳染方式、病徵、如何避免感染，增進學生對該疾病的認識。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3.</w:t>
            </w:r>
            <w:r w:rsidR="000A7AB7" w:rsidRPr="00F45BF9">
              <w:rPr>
                <w:rFonts w:ascii="標楷體" w:eastAsia="標楷體" w:hAnsi="標楷體" w:cs="新細明體" w:hint="eastAsia"/>
              </w:rPr>
              <w:t>門診掛號用語與病徵描述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 w:hint="eastAsia"/>
              </w:rPr>
              <w:t>(引導學生描述自身狀況或感受，以利科別判斷。)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4.</w:t>
            </w:r>
            <w:r w:rsidR="000A7AB7" w:rsidRPr="00F45BF9">
              <w:rPr>
                <w:rFonts w:ascii="標楷體" w:eastAsia="標楷體" w:hAnsi="標楷體" w:cs="新細明體" w:hint="eastAsia"/>
              </w:rPr>
              <w:t>大型醫院中常見標誌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a</w:t>
            </w:r>
            <w:r w:rsidR="000A7AB7" w:rsidRPr="00F45BF9">
              <w:rPr>
                <w:rFonts w:ascii="標楷體" w:eastAsia="標楷體" w:hAnsi="標楷體" w:cs="新細明體" w:hint="eastAsia"/>
              </w:rPr>
              <w:t>.警告標誌（禁止吸煙、禁止游泳、禁止飲食、禁止寵物進入…）。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新細明體"/>
              </w:rPr>
              <w:t>b</w:t>
            </w:r>
            <w:r w:rsidR="000A7AB7" w:rsidRPr="00F45BF9">
              <w:rPr>
                <w:rFonts w:ascii="標楷體" w:eastAsia="標楷體" w:hAnsi="標楷體" w:cs="新細明體" w:hint="eastAsia"/>
              </w:rPr>
              <w:t>.「急診」處與一般門診的標示。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醫療保健(二)</w:t>
            </w:r>
          </w:p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各項表單填寫</w:t>
            </w:r>
          </w:p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及服藥常識</w:t>
            </w:r>
          </w:p>
        </w:tc>
        <w:tc>
          <w:tcPr>
            <w:tcW w:w="4678" w:type="dxa"/>
            <w:gridSpan w:val="2"/>
          </w:tcPr>
          <w:p w:rsidR="000A7AB7" w:rsidRPr="00F45BF9" w:rsidRDefault="00A65E02" w:rsidP="000A7AB7">
            <w:pPr>
              <w:snapToGrid w:val="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1.</w:t>
            </w:r>
            <w:r w:rsidR="000A7AB7" w:rsidRPr="00F45BF9">
              <w:rPr>
                <w:rFonts w:ascii="標楷體" w:eastAsia="標楷體" w:hAnsi="標楷體" w:cs="新細明體" w:hint="eastAsia"/>
              </w:rPr>
              <w:t>初診-基本資料填寫</w:t>
            </w:r>
          </w:p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新細明體" w:hint="eastAsia"/>
              </w:rPr>
              <w:t>(認讀初診表格的填寫項目，並實際練習填寫。)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新細明體"/>
              </w:rPr>
              <w:t>2.</w:t>
            </w:r>
            <w:r w:rsidR="000A7AB7" w:rsidRPr="00F45BF9">
              <w:rPr>
                <w:rFonts w:ascii="標楷體" w:eastAsia="標楷體" w:hAnsi="標楷體" w:cs="新細明體" w:hint="eastAsia"/>
              </w:rPr>
              <w:t>解讀藥物服用方式與副作用認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napToGrid w:val="0"/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/>
              </w:rPr>
              <w:t>a</w:t>
            </w:r>
            <w:r w:rsidR="000A7AB7" w:rsidRPr="00F45BF9">
              <w:rPr>
                <w:rFonts w:ascii="標楷體" w:eastAsia="標楷體" w:hAnsi="標楷體" w:cs="新細明體" w:hint="eastAsia"/>
              </w:rPr>
              <w:t>.能判讀藥物的服用方式（一天服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napToGrid w:val="0"/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 w:hint="eastAsia"/>
              </w:rPr>
              <w:t>用幾次、餐前餐後、服用藥物時</w:t>
            </w:r>
          </w:p>
          <w:p w:rsidR="000A7AB7" w:rsidRPr="00F45BF9" w:rsidRDefault="000A7AB7" w:rsidP="000A7AB7">
            <w:pPr>
              <w:autoSpaceDE w:val="0"/>
              <w:autoSpaceDN w:val="0"/>
              <w:adjustRightInd w:val="0"/>
              <w:snapToGrid w:val="0"/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F45BF9">
              <w:rPr>
                <w:rFonts w:ascii="標楷體" w:eastAsia="標楷體" w:hAnsi="標楷體" w:cs="新細明體" w:hint="eastAsia"/>
              </w:rPr>
              <w:t>的禁忌）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新細明體"/>
              </w:rPr>
              <w:t>b</w:t>
            </w:r>
            <w:r w:rsidR="000A7AB7" w:rsidRPr="00F45BF9">
              <w:rPr>
                <w:rFonts w:ascii="標楷體" w:eastAsia="標楷體" w:hAnsi="標楷體" w:cs="新細明體" w:hint="eastAsia"/>
              </w:rPr>
              <w:t>.藥袋上所寫藥物副作用的理解描述（便秘、噁心、頭暈……）</w:t>
            </w:r>
          </w:p>
        </w:tc>
        <w:tc>
          <w:tcPr>
            <w:tcW w:w="567" w:type="dxa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0A7AB7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探   病</w:t>
            </w:r>
          </w:p>
        </w:tc>
        <w:tc>
          <w:tcPr>
            <w:tcW w:w="4678" w:type="dxa"/>
            <w:gridSpan w:val="2"/>
          </w:tcPr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/>
                <w:kern w:val="0"/>
              </w:rPr>
              <w:t>1.</w:t>
            </w:r>
            <w:r w:rsidR="000A7AB7" w:rsidRPr="00F45BF9">
              <w:rPr>
                <w:rFonts w:ascii="標楷體" w:eastAsia="標楷體" w:hAnsi="標楷體" w:cs="標楷體" w:hint="eastAsia"/>
                <w:kern w:val="0"/>
              </w:rPr>
              <w:t>會說出慰問語</w:t>
            </w:r>
          </w:p>
          <w:p w:rsidR="000A7AB7" w:rsidRPr="00F45BF9" w:rsidRDefault="00A65E02" w:rsidP="000A7AB7">
            <w:pPr>
              <w:snapToGrid w:val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/>
                <w:kern w:val="0"/>
              </w:rPr>
              <w:t>2.</w:t>
            </w:r>
            <w:r w:rsidR="000A7AB7" w:rsidRPr="00F45BF9">
              <w:rPr>
                <w:rFonts w:ascii="標楷體" w:eastAsia="標楷體" w:hAnsi="標楷體" w:cs="標楷體" w:hint="eastAsia"/>
                <w:kern w:val="0"/>
              </w:rPr>
              <w:t>慰問卡製作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 w:rsidRPr="00F45BF9">
              <w:rPr>
                <w:rFonts w:ascii="標楷體" w:eastAsia="標楷體" w:hAnsi="標楷體" w:cs="標楷體"/>
                <w:kern w:val="0"/>
              </w:rPr>
              <w:t>a</w:t>
            </w:r>
            <w:r w:rsidR="000A7AB7" w:rsidRPr="00F45BF9">
              <w:rPr>
                <w:rFonts w:ascii="標楷體" w:eastAsia="標楷體" w:hAnsi="標楷體" w:cs="標楷體" w:hint="eastAsia"/>
                <w:kern w:val="0"/>
              </w:rPr>
              <w:t>.能寫出慰問語</w:t>
            </w:r>
          </w:p>
          <w:p w:rsidR="000A7AB7" w:rsidRPr="00F45BF9" w:rsidRDefault="00A65E02" w:rsidP="000A7AB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 w:rsidRPr="00F45BF9">
              <w:rPr>
                <w:rFonts w:ascii="標楷體" w:eastAsia="標楷體" w:hAnsi="標楷體" w:cs="標楷體"/>
                <w:kern w:val="0"/>
              </w:rPr>
              <w:t>b</w:t>
            </w:r>
            <w:r w:rsidR="000A7AB7" w:rsidRPr="00F45BF9">
              <w:rPr>
                <w:rFonts w:ascii="標楷體" w:eastAsia="標楷體" w:hAnsi="標楷體" w:cs="標楷體" w:hint="eastAsia"/>
                <w:kern w:val="0"/>
              </w:rPr>
              <w:t>.能畫出代表心意的圖案</w:t>
            </w:r>
          </w:p>
          <w:p w:rsidR="000A7AB7" w:rsidRPr="00F45BF9" w:rsidRDefault="00A65E02" w:rsidP="000A7AB7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/>
                <w:kern w:val="0"/>
              </w:rPr>
              <w:t>c</w:t>
            </w:r>
            <w:r w:rsidR="000A7AB7" w:rsidRPr="00F45BF9">
              <w:rPr>
                <w:rFonts w:ascii="標楷體" w:eastAsia="標楷體" w:hAnsi="標楷體" w:cs="標楷體" w:hint="eastAsia"/>
                <w:kern w:val="0"/>
              </w:rPr>
              <w:t>.能摺紙鶴、摺星星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A7AB7" w:rsidRPr="00F45BF9" w:rsidTr="002E3D08">
        <w:trPr>
          <w:cantSplit/>
          <w:trHeight w:val="2448"/>
          <w:jc w:val="center"/>
        </w:trPr>
        <w:tc>
          <w:tcPr>
            <w:tcW w:w="1838" w:type="dxa"/>
            <w:gridSpan w:val="2"/>
            <w:vAlign w:val="center"/>
          </w:tcPr>
          <w:p w:rsidR="000A7AB7" w:rsidRPr="00F45BF9" w:rsidRDefault="002E3D08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記敘文(一)</w:t>
            </w:r>
          </w:p>
        </w:tc>
        <w:tc>
          <w:tcPr>
            <w:tcW w:w="4678" w:type="dxa"/>
            <w:gridSpan w:val="2"/>
          </w:tcPr>
          <w:p w:rsidR="002E3D08" w:rsidRPr="00F45BF9" w:rsidRDefault="00A65E02" w:rsidP="002E3D08">
            <w:pPr>
              <w:snapToGrid w:val="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F45BF9">
              <w:rPr>
                <w:rFonts w:ascii="標楷體" w:eastAsia="標楷體" w:hAnsi="標楷體" w:cs="標楷體"/>
                <w:kern w:val="0"/>
              </w:rPr>
              <w:t>1.</w:t>
            </w:r>
            <w:r w:rsidR="002E3D08" w:rsidRPr="00F45BF9">
              <w:rPr>
                <w:rFonts w:ascii="標楷體" w:eastAsia="標楷體" w:hAnsi="標楷體" w:cs="標楷體" w:hint="eastAsia"/>
                <w:kern w:val="0"/>
              </w:rPr>
              <w:t>記敘文</w:t>
            </w:r>
            <w:r w:rsidR="002E3D08" w:rsidRPr="00F45BF9">
              <w:rPr>
                <w:rFonts w:ascii="標楷體" w:eastAsia="標楷體" w:hAnsi="標楷體" w:cs="標楷體"/>
                <w:kern w:val="0"/>
              </w:rPr>
              <w:t>—</w:t>
            </w:r>
            <w:r w:rsidR="002E3D08" w:rsidRPr="00F45BF9">
              <w:rPr>
                <w:rFonts w:ascii="標楷體" w:eastAsia="標楷體" w:hAnsi="標楷體" w:cs="標楷體" w:hint="eastAsia"/>
                <w:kern w:val="0"/>
              </w:rPr>
              <w:t>敘事</w:t>
            </w:r>
          </w:p>
          <w:p w:rsidR="002E3D08" w:rsidRPr="00F45BF9" w:rsidRDefault="002E3D08" w:rsidP="002E3D0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cs="標楷體" w:hint="eastAsia"/>
                <w:kern w:val="0"/>
              </w:rPr>
              <w:t>(</w:t>
            </w: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人、事、時、地、物交代清楚)</w:t>
            </w:r>
          </w:p>
          <w:p w:rsidR="002E3D08" w:rsidRPr="00F45BF9" w:rsidRDefault="00A65E02" w:rsidP="002E3D0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2.</w:t>
            </w:r>
            <w:r w:rsidR="002E3D08" w:rsidRPr="00F45BF9">
              <w:rPr>
                <w:rFonts w:ascii="標楷體" w:eastAsia="標楷體" w:hAnsi="標楷體" w:hint="eastAsia"/>
              </w:rPr>
              <w:t>引導寫作</w:t>
            </w:r>
          </w:p>
          <w:p w:rsidR="002E3D08" w:rsidRPr="00F45BF9" w:rsidRDefault="002E3D08" w:rsidP="002E3D0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</w:t>
            </w: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將自己的寒假生活點滴，組成一篇回憶文</w:t>
            </w:r>
            <w:r w:rsidRPr="00F45BF9">
              <w:rPr>
                <w:rFonts w:ascii="標楷體" w:eastAsia="標楷體" w:hAnsi="標楷體" w:hint="eastAsia"/>
              </w:rPr>
              <w:t>)</w:t>
            </w:r>
          </w:p>
          <w:p w:rsidR="002E3D08" w:rsidRPr="00F45BF9" w:rsidRDefault="00A65E02" w:rsidP="002E3D0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3.</w:t>
            </w:r>
            <w:r w:rsidR="002E3D08" w:rsidRPr="00F45BF9">
              <w:rPr>
                <w:rFonts w:ascii="標楷體" w:eastAsia="標楷體" w:hAnsi="標楷體" w:hint="eastAsia"/>
              </w:rPr>
              <w:t>朗讀練習－上台發表</w:t>
            </w:r>
          </w:p>
          <w:p w:rsidR="00FA00AC" w:rsidRPr="00F45BF9" w:rsidRDefault="002E3D08" w:rsidP="002E3D0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</w:t>
            </w: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學習留意自己的儀態、發音、音量、速度及咬字</w:t>
            </w:r>
            <w:r w:rsidRPr="00F45BF9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0A7AB7" w:rsidRPr="00F45BF9" w:rsidRDefault="00FA00AC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A00AC" w:rsidRPr="00F45BF9" w:rsidTr="002E3D08">
        <w:trPr>
          <w:cantSplit/>
          <w:trHeight w:val="1550"/>
          <w:jc w:val="center"/>
        </w:trPr>
        <w:tc>
          <w:tcPr>
            <w:tcW w:w="1838" w:type="dxa"/>
            <w:gridSpan w:val="2"/>
            <w:vAlign w:val="center"/>
          </w:tcPr>
          <w:p w:rsidR="002E3D08" w:rsidRPr="00F45BF9" w:rsidRDefault="002E3D08" w:rsidP="000A7AB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閩南語歌曲</w:t>
            </w:r>
          </w:p>
          <w:p w:rsidR="002E3D08" w:rsidRPr="00F45BF9" w:rsidRDefault="002E3D08" w:rsidP="002E3D08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欣賞</w:t>
            </w:r>
          </w:p>
        </w:tc>
        <w:tc>
          <w:tcPr>
            <w:tcW w:w="4678" w:type="dxa"/>
            <w:gridSpan w:val="2"/>
          </w:tcPr>
          <w:p w:rsidR="00FA00AC" w:rsidRPr="00F45BF9" w:rsidRDefault="00A65E02" w:rsidP="00A65E02">
            <w:pPr>
              <w:pStyle w:val="ad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知名閩南語歌聆聽</w:t>
            </w:r>
          </w:p>
          <w:p w:rsidR="00A65E02" w:rsidRPr="00F45BF9" w:rsidRDefault="00A65E02" w:rsidP="00A65E02">
            <w:pPr>
              <w:pStyle w:val="ad"/>
              <w:autoSpaceDE w:val="0"/>
              <w:autoSpaceDN w:val="0"/>
              <w:adjustRightInd w:val="0"/>
              <w:snapToGrid w:val="0"/>
              <w:ind w:leftChars="0" w:left="36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(例如:雨夜花、世界第一等、憨人等)</w:t>
            </w:r>
          </w:p>
          <w:p w:rsidR="00A65E02" w:rsidRPr="00F45BF9" w:rsidRDefault="00A65E02" w:rsidP="00A65E02">
            <w:pPr>
              <w:pStyle w:val="ad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閩南語歌的歷史（早期與近代閩南語歌的不同）</w:t>
            </w:r>
          </w:p>
          <w:p w:rsidR="00A65E02" w:rsidRPr="00F45BF9" w:rsidRDefault="00A65E02" w:rsidP="00A65E02">
            <w:pPr>
              <w:pStyle w:val="ad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歌詞中生難字的發音與練習</w:t>
            </w:r>
          </w:p>
          <w:p w:rsidR="00A65E02" w:rsidRPr="00F45BF9" w:rsidRDefault="00407C94" w:rsidP="00A65E02">
            <w:pPr>
              <w:pStyle w:val="ad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歌唱成果發表</w:t>
            </w:r>
          </w:p>
          <w:p w:rsidR="00FA00AC" w:rsidRPr="00F45BF9" w:rsidRDefault="00FA00AC" w:rsidP="000A7AB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FA00AC" w:rsidRPr="00F45BF9" w:rsidRDefault="00407C94" w:rsidP="000A7AB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</w:tcPr>
          <w:p w:rsidR="00FA00AC" w:rsidRPr="00F45BF9" w:rsidRDefault="00FA00AC" w:rsidP="000A7AB7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:rsidR="00407C94" w:rsidRPr="00F45BF9" w:rsidRDefault="00407C94">
      <w:pPr>
        <w:rPr>
          <w:rFonts w:ascii="標楷體" w:eastAsia="標楷體" w:hAnsi="標楷體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8"/>
        <w:gridCol w:w="4678"/>
        <w:gridCol w:w="567"/>
        <w:gridCol w:w="2835"/>
      </w:tblGrid>
      <w:tr w:rsidR="000A7AB7" w:rsidRPr="00F45BF9" w:rsidTr="00AF6E91">
        <w:trPr>
          <w:cantSplit/>
          <w:trHeight w:val="130"/>
          <w:jc w:val="center"/>
        </w:trPr>
        <w:tc>
          <w:tcPr>
            <w:tcW w:w="1838" w:type="dxa"/>
            <w:vAlign w:val="center"/>
          </w:tcPr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lastRenderedPageBreak/>
              <w:t>第二學年</w:t>
            </w:r>
          </w:p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第一學期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環境與我</w:t>
            </w:r>
          </w:p>
        </w:tc>
        <w:tc>
          <w:tcPr>
            <w:tcW w:w="4678" w:type="dxa"/>
          </w:tcPr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1.海倫·凱勒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〈</w:t>
            </w:r>
            <w:r w:rsidRPr="00F45BF9">
              <w:rPr>
                <w:rFonts w:ascii="標楷體" w:eastAsia="標楷體" w:hAnsi="標楷體" w:hint="eastAsia"/>
              </w:rPr>
              <w:t>假如給我三天光明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〉</w:t>
            </w:r>
            <w:r w:rsidRPr="00F45BF9">
              <w:rPr>
                <w:rFonts w:ascii="標楷體" w:eastAsia="標楷體" w:hAnsi="標楷體" w:hint="eastAsia"/>
              </w:rPr>
              <w:t>節選。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2.王家祥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〈</w:t>
            </w:r>
            <w:r w:rsidRPr="00F45BF9">
              <w:rPr>
                <w:rFonts w:ascii="標楷體" w:eastAsia="標楷體" w:hAnsi="標楷體" w:hint="eastAsia"/>
              </w:rPr>
              <w:t>遇見一株樹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〉</w:t>
            </w:r>
            <w:r w:rsidRPr="00F45BF9">
              <w:rPr>
                <w:rFonts w:ascii="標楷體" w:eastAsia="標楷體" w:hAnsi="標楷體" w:hint="eastAsia"/>
              </w:rPr>
              <w:t>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</w:rPr>
              <w:t>3.美·約翰. R. 麥克尼爾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 xml:space="preserve">《太陽底下的新鮮 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 xml:space="preserve">  事</w:t>
            </w:r>
            <w:r w:rsidRPr="00F45BF9">
              <w:rPr>
                <w:rFonts w:ascii="標楷體" w:eastAsia="標楷體" w:hAnsi="標楷體" w:hint="eastAsia"/>
              </w:rPr>
              <w:t>·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20世紀人與環境的全球互動》節選。</w:t>
            </w:r>
          </w:p>
          <w:p w:rsidR="000A7AB7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4.探討人與環境間的關係與永續發展。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0A7AB7" w:rsidRPr="00F45BF9" w:rsidRDefault="00AF6E91" w:rsidP="00FA00A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F45BF9">
              <w:rPr>
                <w:rFonts w:ascii="標楷體" w:eastAsia="標楷體" w:hAnsi="標楷體" w:hint="eastAsia"/>
              </w:rPr>
              <w:t>學習表現: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4-V-1能因應日常或文化接觸，透過自主學習儲備識字量。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/>
              </w:rPr>
              <w:t>5-V-2</w:t>
            </w:r>
            <w:r w:rsidRPr="00F45BF9">
              <w:rPr>
                <w:rFonts w:ascii="標楷體" w:eastAsia="標楷體" w:hAnsi="標楷體" w:cs="標楷體" w:hint="eastAsia"/>
              </w:rPr>
              <w:t>能認識文章的各種表述方式、主旨、取材、結構及作者的生命態度。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hint="eastAsia"/>
              </w:rPr>
              <w:t>議題融入:環境教育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 w:cs="標楷體"/>
              </w:rPr>
            </w:pPr>
          </w:p>
        </w:tc>
      </w:tr>
      <w:tr w:rsidR="000A7AB7" w:rsidRPr="00F45BF9" w:rsidTr="00AF6E91">
        <w:trPr>
          <w:cantSplit/>
          <w:trHeight w:val="6552"/>
          <w:jc w:val="center"/>
        </w:trPr>
        <w:tc>
          <w:tcPr>
            <w:tcW w:w="1838" w:type="dxa"/>
            <w:vAlign w:val="center"/>
          </w:tcPr>
          <w:p w:rsidR="000A7AB7" w:rsidRPr="00F45BF9" w:rsidRDefault="000A7AB7" w:rsidP="00FA00A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平等的意義</w:t>
            </w:r>
          </w:p>
        </w:tc>
        <w:tc>
          <w:tcPr>
            <w:tcW w:w="4678" w:type="dxa"/>
          </w:tcPr>
          <w:p w:rsidR="000A7AB7" w:rsidRPr="00F45BF9" w:rsidRDefault="000A7AB7" w:rsidP="000A7AB7">
            <w:pPr>
              <w:pStyle w:val="ad"/>
              <w:numPr>
                <w:ilvl w:val="0"/>
                <w:numId w:val="14"/>
              </w:numPr>
              <w:snapToGrid w:val="0"/>
              <w:spacing w:line="400" w:lineRule="exact"/>
              <w:ind w:leftChars="0" w:left="357" w:hanging="357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一般人際關係之平等: 教材可於現實議題中取材(報章雜誌影音)，可同時進行各種交談情境之教學。</w:t>
            </w:r>
          </w:p>
          <w:p w:rsidR="000A7AB7" w:rsidRPr="00F45BF9" w:rsidRDefault="000A7AB7" w:rsidP="000A7AB7">
            <w:pPr>
              <w:pStyle w:val="ad"/>
              <w:numPr>
                <w:ilvl w:val="0"/>
                <w:numId w:val="14"/>
              </w:numPr>
              <w:snapToGrid w:val="0"/>
              <w:spacing w:line="400" w:lineRule="exact"/>
              <w:ind w:leftChars="0" w:left="357" w:hanging="357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兩性關係之平等: 教材可於現實議題中取材(報章雜誌影音) ，可同時進行各種交談情境之教學。</w:t>
            </w:r>
          </w:p>
          <w:p w:rsidR="000A7AB7" w:rsidRPr="00F45BF9" w:rsidRDefault="000A7AB7" w:rsidP="000A7AB7">
            <w:pPr>
              <w:pStyle w:val="ad"/>
              <w:numPr>
                <w:ilvl w:val="0"/>
                <w:numId w:val="14"/>
              </w:numPr>
              <w:snapToGrid w:val="0"/>
              <w:spacing w:line="400" w:lineRule="exact"/>
              <w:ind w:leftChars="0" w:left="357" w:hanging="357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家庭關係中之平等:彭林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《中國禮古代儀文明</w:t>
            </w:r>
            <w:r w:rsidRPr="00F45BF9">
              <w:rPr>
                <w:rFonts w:ascii="標楷體" w:eastAsia="標楷體" w:hAnsi="標楷體" w:hint="eastAsia"/>
              </w:rPr>
              <w:t>·家禮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》節選</w:t>
            </w:r>
            <w:r w:rsidRPr="00F45BF9">
              <w:rPr>
                <w:rFonts w:ascii="標楷體" w:eastAsia="標楷體" w:hAnsi="標楷體" w:hint="eastAsia"/>
              </w:rPr>
              <w:t>，可同時進行各種交談情境之教學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0A7AB7" w:rsidRPr="00F45BF9" w:rsidRDefault="000A7AB7" w:rsidP="000A7AB7">
            <w:pPr>
              <w:pStyle w:val="ad"/>
              <w:numPr>
                <w:ilvl w:val="0"/>
                <w:numId w:val="14"/>
              </w:numPr>
              <w:snapToGrid w:val="0"/>
              <w:spacing w:line="400" w:lineRule="exact"/>
              <w:ind w:leftChars="0" w:left="357" w:hanging="357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工作場合，上司與下屬之平等:</w:t>
            </w:r>
            <w:r w:rsidRPr="00F45BF9">
              <w:rPr>
                <w:rFonts w:ascii="標楷體" w:eastAsia="標楷體" w:hAnsi="標楷體" w:hint="eastAsia"/>
              </w:rPr>
              <w:t xml:space="preserve"> 教材可於現實議題中取材(報章雜誌影音) ，可同時進行各種交談情境之教學。</w:t>
            </w:r>
          </w:p>
          <w:p w:rsidR="000A7AB7" w:rsidRPr="00F45BF9" w:rsidRDefault="000A7AB7" w:rsidP="00FA00AC">
            <w:pPr>
              <w:pStyle w:val="ad"/>
              <w:numPr>
                <w:ilvl w:val="0"/>
                <w:numId w:val="14"/>
              </w:numPr>
              <w:snapToGrid w:val="0"/>
              <w:spacing w:line="400" w:lineRule="exact"/>
              <w:ind w:leftChars="0" w:left="357" w:hanging="357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人權的平等: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〈</w:t>
            </w:r>
            <w:r w:rsidRPr="00F45BF9">
              <w:rPr>
                <w:rFonts w:ascii="標楷體" w:eastAsia="標楷體" w:hAnsi="標楷體" w:hint="eastAsia"/>
              </w:rPr>
              <w:t>美國獨立宣言</w:t>
            </w:r>
            <w:r w:rsidRPr="00F45BF9">
              <w:rPr>
                <w:rFonts w:ascii="標楷體" w:eastAsia="標楷體" w:hAnsi="標楷體" w:hint="eastAsia"/>
                <w:color w:val="000000" w:themeColor="text1"/>
              </w:rPr>
              <w:t>〉節選。</w:t>
            </w:r>
          </w:p>
        </w:tc>
        <w:tc>
          <w:tcPr>
            <w:tcW w:w="567" w:type="dxa"/>
            <w:vAlign w:val="center"/>
          </w:tcPr>
          <w:p w:rsidR="000A7AB7" w:rsidRPr="00F45BF9" w:rsidRDefault="00407C94" w:rsidP="00FA00A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</w:tcPr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F45BF9">
              <w:rPr>
                <w:rFonts w:ascii="標楷體" w:eastAsia="標楷體" w:hAnsi="標楷體" w:hint="eastAsia"/>
              </w:rPr>
              <w:t>學習表現: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 w:hint="eastAsia"/>
              </w:rPr>
              <w:t>2-V-2 能運用合宜的表情和語氣，呈現內心情感，使表達內容具有感染 力和說服力。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 w:hint="eastAsia"/>
              </w:rPr>
              <w:t>2-V-3 能選擇適當的語辭，透過表情、肢體語言的組織技巧，條理清晰 的表達個人觀點。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4-V-1能因應日常或文化接觸，透過自主學習儲備識字量。</w:t>
            </w:r>
          </w:p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 w:cs="標楷體"/>
              </w:rPr>
            </w:pPr>
            <w:r w:rsidRPr="00F45BF9">
              <w:rPr>
                <w:rFonts w:ascii="標楷體" w:eastAsia="標楷體" w:hAnsi="標楷體" w:cs="標楷體"/>
              </w:rPr>
              <w:t>5-V-2</w:t>
            </w:r>
            <w:r w:rsidRPr="00F45BF9">
              <w:rPr>
                <w:rFonts w:ascii="標楷體" w:eastAsia="標楷體" w:hAnsi="標楷體" w:cs="標楷體" w:hint="eastAsia"/>
              </w:rPr>
              <w:t>能認識文章的各種表述方式、主旨、取材、結構及作者的生命態度。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議題融入:人權教育、性別</w:t>
            </w:r>
            <w:r w:rsidR="00407C94" w:rsidRPr="00F45BF9">
              <w:rPr>
                <w:rFonts w:ascii="標楷體" w:eastAsia="標楷體" w:hAnsi="標楷體" w:hint="eastAsia"/>
              </w:rPr>
              <w:t>平等教育、家庭教育</w:t>
            </w:r>
          </w:p>
        </w:tc>
      </w:tr>
      <w:tr w:rsidR="00407C94" w:rsidRPr="00F45BF9" w:rsidTr="00F45BF9">
        <w:trPr>
          <w:trHeight w:val="636"/>
          <w:jc w:val="center"/>
        </w:trPr>
        <w:tc>
          <w:tcPr>
            <w:tcW w:w="1838" w:type="dxa"/>
            <w:vAlign w:val="center"/>
          </w:tcPr>
          <w:p w:rsidR="00407C94" w:rsidRPr="00F45BF9" w:rsidRDefault="00AF6E91" w:rsidP="00FA00A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藝術與生活</w:t>
            </w:r>
          </w:p>
        </w:tc>
        <w:tc>
          <w:tcPr>
            <w:tcW w:w="4678" w:type="dxa"/>
          </w:tcPr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1.戲劇與音樂文化介紹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國、台、客、原住民的戲劇與音樂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西洋的戲劇與音樂</w:t>
            </w: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2.欣賞傳統戲曲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歌仔戲：楊麗花、明華園、唐美雲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布袋戲：李天祿、黃俊雄、霹靂</w:t>
            </w:r>
            <w:r w:rsidRPr="00F45BF9">
              <w:rPr>
                <w:rFonts w:ascii="標楷體" w:eastAsia="標楷體" w:hAnsi="標楷體"/>
              </w:rPr>
              <w:t>…</w:t>
            </w: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lastRenderedPageBreak/>
              <w:t>3.欣賞連續劇及電影(台日韓歐美</w:t>
            </w:r>
            <w:r w:rsidRPr="00F45BF9">
              <w:rPr>
                <w:rFonts w:ascii="標楷體" w:eastAsia="標楷體" w:hAnsi="標楷體"/>
              </w:rPr>
              <w:t>…</w:t>
            </w:r>
            <w:r w:rsidRPr="00F45BF9">
              <w:rPr>
                <w:rFonts w:ascii="標楷體" w:eastAsia="標楷體" w:hAnsi="標楷體" w:hint="eastAsia"/>
              </w:rPr>
              <w:t>等)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電視連續劇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電影與微電影</w:t>
            </w: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4.聆聽音樂與歌曲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流行音樂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古典音樂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C"/>
            </w:r>
            <w:r w:rsidRPr="00F45BF9">
              <w:rPr>
                <w:rFonts w:ascii="標楷體" w:eastAsia="標楷體" w:hAnsi="標楷體" w:hint="eastAsia"/>
              </w:rPr>
              <w:t xml:space="preserve">民歌與民謠 </w:t>
            </w: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5.觀賞舞台劇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台灣有名劇團：屏風、果陀、紙風車</w:t>
            </w:r>
            <w:r w:rsidRPr="00F45BF9">
              <w:rPr>
                <w:rFonts w:ascii="標楷體" w:eastAsia="標楷體" w:hAnsi="標楷體"/>
              </w:rPr>
              <w:t>…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戲劇與話劇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C"/>
            </w:r>
            <w:r w:rsidRPr="00F45BF9">
              <w:rPr>
                <w:rFonts w:ascii="標楷體" w:eastAsia="標楷體" w:hAnsi="標楷體" w:hint="eastAsia"/>
              </w:rPr>
              <w:t>音樂劇</w:t>
            </w:r>
          </w:p>
          <w:p w:rsidR="00AF6E91" w:rsidRPr="00F45BF9" w:rsidRDefault="00AF6E91" w:rsidP="00AF6E91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D"/>
            </w:r>
            <w:r w:rsidRPr="00F45BF9">
              <w:rPr>
                <w:rFonts w:ascii="標楷體" w:eastAsia="標楷體" w:hAnsi="標楷體" w:hint="eastAsia"/>
              </w:rPr>
              <w:t>舞蹈與芭蕾舞劇</w:t>
            </w:r>
          </w:p>
          <w:p w:rsidR="00407C94" w:rsidRPr="00F45BF9" w:rsidRDefault="00AF6E91" w:rsidP="00AF6E91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="00F45BF9">
              <w:rPr>
                <w:rFonts w:ascii="標楷體" w:eastAsia="標楷體" w:hAnsi="標楷體" w:hint="eastAsia"/>
              </w:rPr>
              <w:t xml:space="preserve">    </w:t>
            </w:r>
            <w:r w:rsidRPr="00F45BF9">
              <w:rPr>
                <w:rFonts w:ascii="標楷體" w:eastAsia="標楷體" w:hAnsi="標楷體" w:hint="eastAsia"/>
              </w:rPr>
              <w:sym w:font="Wingdings 2" w:char="F06E"/>
            </w:r>
            <w:r w:rsidRPr="00F45BF9">
              <w:rPr>
                <w:rFonts w:ascii="標楷體" w:eastAsia="標楷體" w:hAnsi="標楷體" w:hint="eastAsia"/>
              </w:rPr>
              <w:t>歌劇</w:t>
            </w:r>
          </w:p>
        </w:tc>
        <w:tc>
          <w:tcPr>
            <w:tcW w:w="567" w:type="dxa"/>
            <w:vAlign w:val="center"/>
          </w:tcPr>
          <w:p w:rsidR="00407C94" w:rsidRPr="00F45BF9" w:rsidRDefault="00AF6E91" w:rsidP="00FA00A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2835" w:type="dxa"/>
          </w:tcPr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</w:t>
            </w:r>
            <w:r w:rsidRPr="00F45BF9">
              <w:rPr>
                <w:rFonts w:ascii="標楷體" w:eastAsia="標楷體" w:hAnsi="標楷體"/>
              </w:rPr>
              <w:t>5-V-2</w:t>
            </w:r>
            <w:r w:rsidRPr="00F45BF9">
              <w:rPr>
                <w:rFonts w:ascii="標楷體" w:eastAsia="標楷體" w:hAnsi="標楷體" w:hint="eastAsia"/>
              </w:rPr>
              <w:t>)能認識藝術表演的表述方式、主旨、取材、結構及作者的生命態度，增進思辨與博學的能力。</w:t>
            </w: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lastRenderedPageBreak/>
              <w:t>2-V-3能選擇適當的語辭，透過表情、肢體語言的組織技巧，條理清晰的表達個人觀點。</w:t>
            </w: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AF6E91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AF6E91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融入多元文化教育</w:t>
            </w:r>
          </w:p>
        </w:tc>
      </w:tr>
      <w:tr w:rsidR="000A7AB7" w:rsidRPr="00F45BF9" w:rsidTr="00F45BF9">
        <w:trPr>
          <w:trHeight w:val="41"/>
          <w:jc w:val="center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lastRenderedPageBreak/>
              <w:t>法律與我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1.法律層級與種類介紹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2.法律日常生活的關係。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3.法律條文選讀。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4.相關議題講解、討論、書寫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舉例: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Style w:val="af"/>
                <w:rFonts w:ascii="標楷體" w:eastAsia="標楷體" w:hAnsi="標楷體" w:cs="Courier New"/>
                <w:b w:val="0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(1)死刑議題:如</w:t>
            </w:r>
            <w:r w:rsidRPr="00F45BF9">
              <w:rPr>
                <w:rStyle w:val="af"/>
                <w:rFonts w:ascii="標楷體" w:eastAsia="標楷體" w:hAnsi="標楷體" w:hint="eastAsia"/>
                <w:b w:val="0"/>
                <w:color w:val="000000" w:themeColor="text1"/>
              </w:rPr>
              <w:t>《鐵幕疑雲》(</w:t>
            </w:r>
            <w:r w:rsidRPr="00F45BF9">
              <w:rPr>
                <w:rStyle w:val="af"/>
                <w:rFonts w:ascii="標楷體" w:eastAsia="標楷體" w:hAnsi="標楷體" w:cs="Courier New"/>
                <w:b w:val="0"/>
                <w:color w:val="000000" w:themeColor="text1"/>
              </w:rPr>
              <w:t>The Life of David Gale</w:t>
            </w:r>
            <w:r w:rsidRPr="00F45BF9">
              <w:rPr>
                <w:rStyle w:val="af"/>
                <w:rFonts w:ascii="標楷體" w:eastAsia="標楷體" w:hAnsi="標楷體" w:cs="Courier New" w:hint="eastAsia"/>
                <w:b w:val="0"/>
                <w:color w:val="000000" w:themeColor="text1"/>
              </w:rPr>
              <w:t>)。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 w:cs="Courier New"/>
                <w:bCs/>
                <w:color w:val="000000" w:themeColor="text1"/>
                <w:kern w:val="0"/>
              </w:rPr>
            </w:pPr>
            <w:r w:rsidRPr="00F45BF9">
              <w:rPr>
                <w:rFonts w:ascii="標楷體" w:eastAsia="標楷體" w:hAnsi="標楷體" w:hint="eastAsia"/>
              </w:rPr>
              <w:t>(2)平等議題:如</w:t>
            </w:r>
            <w:r w:rsidRPr="00F45BF9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>《魔鬼與軍官》(</w:t>
            </w:r>
            <w:r w:rsidRPr="00F45BF9">
              <w:rPr>
                <w:rFonts w:ascii="標楷體" w:eastAsia="標楷體" w:hAnsi="標楷體" w:cs="Courier New"/>
                <w:bCs/>
                <w:color w:val="000000" w:themeColor="text1"/>
                <w:kern w:val="0"/>
              </w:rPr>
              <w:t>A Few Good Men</w:t>
            </w:r>
            <w:r w:rsidRPr="00F45BF9">
              <w:rPr>
                <w:rFonts w:ascii="標楷體" w:eastAsia="標楷體" w:hAnsi="標楷體" w:cs="Courier New" w:hint="eastAsia"/>
                <w:bCs/>
                <w:color w:val="000000" w:themeColor="text1"/>
                <w:kern w:val="0"/>
              </w:rPr>
              <w:t>)。</w:t>
            </w:r>
          </w:p>
          <w:p w:rsidR="000A7AB7" w:rsidRPr="00F45BF9" w:rsidRDefault="000A7AB7" w:rsidP="00FA00AC">
            <w:pPr>
              <w:pStyle w:val="af0"/>
              <w:spacing w:line="400" w:lineRule="exact"/>
              <w:rPr>
                <w:rFonts w:ascii="標楷體" w:eastAsia="標楷體" w:hAnsi="標楷體" w:cs="Courier New"/>
                <w:color w:val="000000" w:themeColor="text1"/>
                <w:kern w:val="0"/>
              </w:rPr>
            </w:pPr>
            <w:r w:rsidRPr="00F45BF9">
              <w:rPr>
                <w:rFonts w:ascii="標楷體" w:eastAsia="標楷體" w:hAnsi="標楷體" w:cs="Courier New" w:hint="eastAsia"/>
                <w:color w:val="000000" w:themeColor="text1"/>
                <w:kern w:val="0"/>
              </w:rPr>
              <w:t>(3)同志議題:如</w:t>
            </w:r>
            <w:r w:rsidRPr="00F45BF9">
              <w:rPr>
                <w:rFonts w:ascii="標楷體" w:eastAsia="標楷體" w:hAnsi="標楷體"/>
                <w:color w:val="000000" w:themeColor="text1"/>
                <w:kern w:val="0"/>
              </w:rPr>
              <w:t>《自由大道》</w:t>
            </w:r>
            <w:r w:rsidRPr="00F45BF9">
              <w:rPr>
                <w:rFonts w:ascii="標楷體" w:eastAsia="標楷體" w:hAnsi="標楷體" w:hint="eastAsia"/>
                <w:color w:val="000000" w:themeColor="text1"/>
                <w:kern w:val="0"/>
              </w:rPr>
              <w:t>(</w:t>
            </w:r>
            <w:r w:rsidRPr="00F45BF9">
              <w:rPr>
                <w:rFonts w:ascii="標楷體" w:eastAsia="標楷體" w:hAnsi="標楷體" w:cs="Courier New"/>
                <w:color w:val="000000" w:themeColor="text1"/>
                <w:kern w:val="0"/>
              </w:rPr>
              <w:t>Milk</w:t>
            </w:r>
            <w:r w:rsidRPr="00F45BF9">
              <w:rPr>
                <w:rFonts w:ascii="標楷體" w:eastAsia="標楷體" w:hAnsi="標楷體" w:cs="Courier New" w:hint="eastAsia"/>
                <w:color w:val="000000" w:themeColor="text1"/>
                <w:kern w:val="0"/>
              </w:rPr>
              <w:t>)、</w:t>
            </w:r>
            <w:r w:rsidRPr="00F45BF9">
              <w:rPr>
                <w:rFonts w:ascii="標楷體" w:eastAsia="標楷體" w:hAnsi="標楷體"/>
                <w:color w:val="000000" w:themeColor="text1"/>
                <w:kern w:val="0"/>
              </w:rPr>
              <w:t>《</w:t>
            </w:r>
            <w:hyperlink r:id="rId8" w:tgtFrame="_blank" w:history="1">
              <w:r w:rsidRPr="00F45BF9">
                <w:rPr>
                  <w:rStyle w:val="ae"/>
                  <w:rFonts w:ascii="標楷體" w:eastAsia="標楷體" w:hAnsi="標楷體"/>
                  <w:bCs/>
                  <w:color w:val="333333"/>
                  <w:spacing w:val="38"/>
                  <w:u w:val="none"/>
                  <w:shd w:val="clear" w:color="auto" w:fill="FFFFFF"/>
                </w:rPr>
                <w:t>愛不散</w:t>
              </w:r>
              <w:r w:rsidRPr="00F45BF9">
                <w:rPr>
                  <w:rFonts w:ascii="標楷體" w:eastAsia="標楷體" w:hAnsi="標楷體"/>
                  <w:color w:val="000000" w:themeColor="text1"/>
                  <w:kern w:val="0"/>
                </w:rPr>
                <w:t>》</w:t>
              </w:r>
              <w:r w:rsidRPr="00F45BF9">
                <w:rPr>
                  <w:rFonts w:ascii="標楷體" w:eastAsia="標楷體" w:hAnsi="標楷體" w:hint="eastAsia"/>
                  <w:color w:val="000000" w:themeColor="text1"/>
                  <w:kern w:val="0"/>
                </w:rPr>
                <w:t>(</w:t>
              </w:r>
              <w:r w:rsidRPr="00F45BF9">
                <w:rPr>
                  <w:rFonts w:ascii="標楷體" w:eastAsia="標楷體" w:hAnsi="標楷體"/>
                </w:rPr>
                <w:t>Love is Strange</w:t>
              </w:r>
            </w:hyperlink>
            <w:r w:rsidRPr="00F45BF9">
              <w:rPr>
                <w:rStyle w:val="af"/>
                <w:rFonts w:ascii="標楷體" w:eastAsia="標楷體" w:hAnsi="標楷體" w:hint="eastAsia"/>
                <w:b w:val="0"/>
                <w:color w:val="333333"/>
                <w:spacing w:val="38"/>
                <w:shd w:val="clear" w:color="auto" w:fill="FFFFFF"/>
              </w:rPr>
              <w:t>)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Style w:val="af"/>
                <w:rFonts w:ascii="標楷體" w:eastAsia="標楷體" w:hAnsi="標楷體" w:cs="Courier New"/>
                <w:color w:val="000000" w:themeColor="text1"/>
              </w:rPr>
            </w:pP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407C94" w:rsidRPr="00F45BF9" w:rsidRDefault="00407C94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A7AB7" w:rsidRPr="00F45BF9" w:rsidRDefault="00407C94" w:rsidP="00FA00A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A7AB7" w:rsidRPr="00F45BF9" w:rsidRDefault="000A7AB7" w:rsidP="00FA00AC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F45BF9">
              <w:rPr>
                <w:rFonts w:ascii="標楷體" w:eastAsia="標楷體" w:hAnsi="標楷體" w:hint="eastAsia"/>
              </w:rPr>
              <w:t>學習表現: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1-V-1 能養成良好的聆聽態度，擷取完整資訊。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1-V-3 能適切掌握講者的核心內容，增進溝通能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1-V-4 能結合科技與資訊，提升聆聽學習的效果。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2-V-3 能選擇適當的語辭，透過表情、肢體語言的組織技巧，條理清晰 的表達個人觀點。</w:t>
            </w:r>
          </w:p>
          <w:p w:rsidR="000A7AB7" w:rsidRPr="00F45BF9" w:rsidRDefault="000A7AB7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6-V-1 能經由觀摩、分享與欣賞，(養成良好的寫作態度與興趣，)增加人 文美感素養。</w:t>
            </w:r>
          </w:p>
          <w:p w:rsidR="00407C94" w:rsidRPr="00F45BF9" w:rsidRDefault="000A7AB7" w:rsidP="000A7AB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議題融入:</w:t>
            </w:r>
            <w:r w:rsidR="00407C94" w:rsidRPr="00F45BF9">
              <w:rPr>
                <w:rFonts w:ascii="標楷體" w:eastAsia="標楷體" w:hAnsi="標楷體" w:hint="eastAsia"/>
              </w:rPr>
              <w:t>法治教育、人權教育、性別平等教育</w:t>
            </w:r>
          </w:p>
        </w:tc>
      </w:tr>
      <w:tr w:rsidR="00AF6E91" w:rsidRPr="00F45BF9" w:rsidTr="00F45BF9">
        <w:trPr>
          <w:cantSplit/>
          <w:trHeight w:val="18243"/>
          <w:jc w:val="center"/>
        </w:trPr>
        <w:tc>
          <w:tcPr>
            <w:tcW w:w="1838" w:type="dxa"/>
            <w:tcBorders>
              <w:top w:val="single" w:sz="4" w:space="0" w:color="auto"/>
            </w:tcBorders>
          </w:tcPr>
          <w:p w:rsidR="00AF6E91" w:rsidRPr="00F45BF9" w:rsidRDefault="00AF6E91" w:rsidP="00AF6E91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AF6E91" w:rsidRPr="00F45BF9" w:rsidRDefault="00AF6E91" w:rsidP="00AF6E91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AF6E91" w:rsidRPr="00F45BF9" w:rsidRDefault="00AF6E91" w:rsidP="00AF6E91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第二學年</w:t>
            </w:r>
          </w:p>
          <w:p w:rsidR="00AF6E91" w:rsidRDefault="00AF6E91" w:rsidP="00AF6E91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F45BF9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第二學期</w:t>
            </w:r>
          </w:p>
          <w:p w:rsidR="00F45BF9" w:rsidRDefault="00F45BF9" w:rsidP="00AF6E91">
            <w:pPr>
              <w:spacing w:line="400" w:lineRule="exact"/>
              <w:jc w:val="both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F45BF9" w:rsidRPr="00F45BF9" w:rsidRDefault="00F45BF9" w:rsidP="00AF6E91">
            <w:pPr>
              <w:spacing w:line="400" w:lineRule="exact"/>
              <w:jc w:val="both"/>
              <w:rPr>
                <w:rFonts w:ascii="標楷體" w:eastAsia="標楷體" w:hAnsi="標楷體" w:cs="標楷體"/>
              </w:rPr>
            </w:pP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古今之變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AF6E91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F45BF9" w:rsidRP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1.文學史概略。</w:t>
            </w: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2.古文選讀。</w:t>
            </w: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3.現代散文選讀。</w:t>
            </w: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4.古典詩詞曲選讀。</w:t>
            </w: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5.現代詩選讀。</w:t>
            </w: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6.引導現代詩文試作。</w:t>
            </w: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F6E91" w:rsidRPr="00F45BF9" w:rsidRDefault="00AF6E91" w:rsidP="00FA00A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F45BF9">
              <w:rPr>
                <w:rFonts w:ascii="標楷體" w:eastAsia="標楷體" w:hAnsi="標楷體" w:hint="eastAsia"/>
              </w:rPr>
              <w:t>學習表現:</w:t>
            </w:r>
          </w:p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1-V-1 能養成良好的聆聽態度，擷取完整資訊。</w:t>
            </w:r>
          </w:p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4-V-1 能因應日常或文化接觸，透過自主學習儲備識字量</w:t>
            </w:r>
          </w:p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4-V-2 能具備文字結構、書體字型的認知，應用於書寫需求。</w:t>
            </w:r>
          </w:p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5-V-1 能養成閱讀的興趣，建立良好的學習態度，擴展閱讀視野。</w:t>
            </w:r>
          </w:p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5-V-2 能認識文章的各種表述方式、主旨、取材、結構及作者的生命態 度，增進思辨與博學的能力。</w:t>
            </w:r>
          </w:p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5-V-3 能運用獨立閱讀的能力，欣賞及應用各種文學作品、文字資訊， 掌握當代課題。</w:t>
            </w:r>
          </w:p>
          <w:p w:rsidR="00AF6E91" w:rsidRPr="00F45BF9" w:rsidRDefault="00AF6E91" w:rsidP="00FA00AC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5-V-4 能結合電腦科技，提高語文表達與資訊互動的應用與解決能力。</w:t>
            </w:r>
          </w:p>
          <w:p w:rsidR="00AF6E91" w:rsidRPr="00F45BF9" w:rsidRDefault="00AF6E91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6-V-1 能經由觀摩、分享與欣賞，養成良好的寫作態度與興趣，增加人 文美感素養。 </w:t>
            </w:r>
          </w:p>
          <w:p w:rsidR="00AF6E91" w:rsidRPr="00F45BF9" w:rsidRDefault="00AF6E91" w:rsidP="00AF6E91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6-V-2 能發揮思考與創造的能力，整理並記錄個人生命經驗，展現具有 風格與價值觀的作品。</w:t>
            </w:r>
          </w:p>
          <w:p w:rsidR="00AF6E91" w:rsidRPr="00F45BF9" w:rsidRDefault="00AF6E91" w:rsidP="00FA00AC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議題融入:多元教育、閱讀素養</w:t>
            </w:r>
          </w:p>
        </w:tc>
      </w:tr>
      <w:tr w:rsidR="000A7AB7" w:rsidRPr="00F45BF9" w:rsidTr="00AF6E91">
        <w:trPr>
          <w:trHeight w:val="41"/>
          <w:jc w:val="center"/>
        </w:trPr>
        <w:tc>
          <w:tcPr>
            <w:tcW w:w="1838" w:type="dxa"/>
            <w:vAlign w:val="center"/>
          </w:tcPr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lastRenderedPageBreak/>
              <w:t>生命與死亡</w:t>
            </w:r>
          </w:p>
        </w:tc>
        <w:tc>
          <w:tcPr>
            <w:tcW w:w="4678" w:type="dxa"/>
          </w:tcPr>
          <w:p w:rsidR="00F45BF9" w:rsidRDefault="00F45BF9" w:rsidP="00F45BF9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F45BF9" w:rsidRDefault="00F45BF9" w:rsidP="00F45BF9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F45BF9" w:rsidRDefault="00F45BF9" w:rsidP="00F45BF9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F45BF9" w:rsidRDefault="00F45BF9" w:rsidP="00F45BF9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F45BF9" w:rsidRDefault="00F45BF9" w:rsidP="00F45BF9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F45BF9" w:rsidRDefault="00F45BF9" w:rsidP="00F45BF9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F45BF9" w:rsidRPr="00F45BF9" w:rsidRDefault="00F45BF9" w:rsidP="00F45BF9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0A7AB7" w:rsidRPr="00F45BF9" w:rsidRDefault="000A7AB7" w:rsidP="000A7AB7">
            <w:pPr>
              <w:pStyle w:val="ad"/>
              <w:numPr>
                <w:ilvl w:val="0"/>
                <w:numId w:val="16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生命主題文學:選取各類歌詠生命之文學或影音資源，予以賞析、解說。 </w:t>
            </w:r>
          </w:p>
          <w:p w:rsidR="000A7AB7" w:rsidRPr="00F45BF9" w:rsidRDefault="000A7AB7" w:rsidP="000A7AB7">
            <w:pPr>
              <w:pStyle w:val="ad"/>
              <w:numPr>
                <w:ilvl w:val="0"/>
                <w:numId w:val="16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分享生命主題文學或資源內容的大意與心得。</w:t>
            </w:r>
          </w:p>
          <w:p w:rsidR="000A7AB7" w:rsidRPr="00F45BF9" w:rsidRDefault="000A7AB7" w:rsidP="000A7AB7">
            <w:pPr>
              <w:pStyle w:val="ad"/>
              <w:numPr>
                <w:ilvl w:val="0"/>
                <w:numId w:val="16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死亡主題文學: 選取各類歌詠生命之文學或影音資源，予以賞析、解說。</w:t>
            </w:r>
          </w:p>
          <w:p w:rsidR="000A7AB7" w:rsidRPr="00F45BF9" w:rsidRDefault="000A7AB7" w:rsidP="000A7AB7">
            <w:pPr>
              <w:pStyle w:val="ad"/>
              <w:numPr>
                <w:ilvl w:val="0"/>
                <w:numId w:val="16"/>
              </w:numPr>
              <w:snapToGrid w:val="0"/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分享死亡主題文學或資源內容的大意與心得。</w:t>
            </w:r>
          </w:p>
          <w:p w:rsidR="000A7AB7" w:rsidRPr="00F45BF9" w:rsidRDefault="000A7AB7" w:rsidP="000A7AB7">
            <w:pPr>
              <w:pStyle w:val="ad"/>
              <w:snapToGrid w:val="0"/>
              <w:spacing w:line="400" w:lineRule="exact"/>
              <w:ind w:leftChars="0" w:left="360"/>
              <w:rPr>
                <w:rFonts w:ascii="標楷體" w:eastAsia="標楷體" w:hAnsi="標楷體"/>
              </w:rPr>
            </w:pP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0A7AB7" w:rsidRPr="00F45BF9" w:rsidRDefault="00407C94" w:rsidP="000A7AB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</w:t>
            </w:r>
            <w:r w:rsidR="00AF6E91" w:rsidRPr="00F45BF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35" w:type="dxa"/>
          </w:tcPr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F45BF9">
              <w:rPr>
                <w:rFonts w:ascii="標楷體" w:eastAsia="標楷體" w:hAnsi="標楷體" w:hint="eastAsia"/>
              </w:rPr>
              <w:t>學習表現: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1-V-1 能養成良好的聆聽態度，擷取完整資訊。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2-V-3 能選擇適當的語辭，透過表情、肢體語言的組織技巧，條理清晰 的表達個人觀點。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F45BF9">
              <w:rPr>
                <w:rFonts w:ascii="標楷體" w:eastAsia="標楷體" w:hAnsi="標楷體" w:hint="eastAsia"/>
                <w:color w:val="000000" w:themeColor="text1"/>
              </w:rPr>
              <w:t>5-V-2 能認識文章的各種表述方式、主旨、取材、結構及作者的生命態度。</w:t>
            </w:r>
          </w:p>
          <w:p w:rsidR="000A7AB7" w:rsidRPr="00F45BF9" w:rsidRDefault="000A7AB7" w:rsidP="000A7AB7">
            <w:pPr>
              <w:pStyle w:val="af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6-V-1 能經由觀摩、分享與欣賞，養成良好的寫作態度與興趣，增加人文美感素養。</w:t>
            </w:r>
          </w:p>
          <w:p w:rsidR="000A7AB7" w:rsidRPr="00F45BF9" w:rsidRDefault="000A7AB7" w:rsidP="000A7AB7">
            <w:pPr>
              <w:pStyle w:val="af0"/>
              <w:spacing w:line="400" w:lineRule="exact"/>
              <w:rPr>
                <w:rFonts w:ascii="標楷體" w:eastAsia="標楷體" w:hAnsi="標楷體"/>
              </w:rPr>
            </w:pPr>
          </w:p>
          <w:p w:rsidR="000A7AB7" w:rsidRPr="00F45BF9" w:rsidRDefault="000A7AB7" w:rsidP="000A7AB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議題融入:生命教育</w:t>
            </w:r>
          </w:p>
          <w:p w:rsidR="000A7AB7" w:rsidRPr="00F45BF9" w:rsidRDefault="000A7AB7" w:rsidP="000A7AB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p w:rsidR="00AF6E91" w:rsidRPr="00F45BF9" w:rsidRDefault="00AF6E91">
      <w:pPr>
        <w:rPr>
          <w:rFonts w:ascii="標楷體" w:eastAsia="標楷體" w:hAnsi="標楷體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8"/>
        <w:gridCol w:w="4678"/>
        <w:gridCol w:w="567"/>
        <w:gridCol w:w="2835"/>
      </w:tblGrid>
      <w:tr w:rsidR="000E0F57" w:rsidRPr="00F45BF9" w:rsidTr="00AF6E9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E91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dr w:val="single" w:sz="4" w:space="0" w:color="auto"/>
              </w:rPr>
            </w:pPr>
            <w:r w:rsidRPr="00F45BF9">
              <w:rPr>
                <w:rFonts w:ascii="標楷體" w:eastAsia="標楷體" w:hAnsi="標楷體" w:hint="eastAsia"/>
                <w:bdr w:val="single" w:sz="4" w:space="0" w:color="auto"/>
              </w:rPr>
              <w:lastRenderedPageBreak/>
              <w:t>第三學年</w:t>
            </w:r>
          </w:p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dr w:val="single" w:sz="4" w:space="0" w:color="auto"/>
              </w:rPr>
            </w:pPr>
            <w:r w:rsidRPr="00F45BF9">
              <w:rPr>
                <w:rFonts w:ascii="標楷體" w:eastAsia="標楷體" w:hAnsi="標楷體" w:hint="eastAsia"/>
                <w:bdr w:val="single" w:sz="4" w:space="0" w:color="auto"/>
              </w:rPr>
              <w:t>第一學期</w:t>
            </w:r>
          </w:p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新聞與讀報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1.介紹風景名勝的傳說(新北市九份、鶯歌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石、新莊廟會、淡水紅毛城</w:t>
            </w:r>
            <w:r w:rsidRPr="00F45BF9">
              <w:rPr>
                <w:rFonts w:ascii="標楷體" w:eastAsia="標楷體" w:hAnsi="標楷體"/>
              </w:rPr>
              <w:t>…</w:t>
            </w:r>
            <w:r w:rsidRPr="00F45BF9">
              <w:rPr>
                <w:rFonts w:ascii="標楷體" w:eastAsia="標楷體" w:hAnsi="標楷體" w:hint="eastAsia"/>
              </w:rPr>
              <w:t>及日月潭、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阿里山等)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傳說是甚麼？無歷史根據、口耳相傳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 xml:space="preserve">請學生說說是否還有聽過哪些地方傳 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說？試著上台表演說故事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2.改寫我們的傳說-故事接龍(文章解構)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透過人事時地物適合的配對調整，串起一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篇精彩的文章。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</w:t>
            </w:r>
            <w:r w:rsidRPr="00F45BF9">
              <w:rPr>
                <w:rFonts w:ascii="標楷體" w:eastAsia="標楷體" w:hAnsi="標楷體"/>
              </w:rPr>
              <w:t>5-V-3</w:t>
            </w:r>
            <w:r w:rsidRPr="00F45BF9">
              <w:rPr>
                <w:rFonts w:ascii="標楷體" w:eastAsia="標楷體" w:hAnsi="標楷體" w:hint="eastAsia"/>
              </w:rPr>
              <w:t>)能運用獨立閱讀的能力，欣賞及應用各種文學作品、文字資訊。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(原2-V-3)能選擇適當的語詞，透過組織表情、肢體語言的技巧，完整的表達個人觀點。</w:t>
            </w:r>
          </w:p>
        </w:tc>
      </w:tr>
      <w:tr w:rsidR="000E0F57" w:rsidRPr="00F45BF9" w:rsidTr="00AF6E9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世界風情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1.介紹日本常用語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 xml:space="preserve">配合國際教育旅行及與日本姊妹校蒞校 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交流。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早、中、晚問候及見面寒暄、用餐等禮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貌用語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2.認識日本民間故事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選擇比較有名的童話：如：座敷童子、竹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姬、白鶴報恩、桃太郎、雪姬、一寸法師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等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3.認識亞洲鄰近國家(含新住民國家)的風俗  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與文化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4.認識歐美國家的風俗與文化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AF6E91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2-V-2能運用合宜的表情和語氣，呈現內心情感，使表達內容具有感染力和說服力。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5-V-1</w:t>
            </w:r>
            <w:r w:rsidRPr="00F45BF9">
              <w:rPr>
                <w:rFonts w:ascii="標楷體" w:eastAsia="標楷體" w:hAnsi="標楷體" w:hint="eastAsia"/>
              </w:rPr>
              <w:t>能養成閱讀的興趣，建立良好的學習態度，擴展閱讀視野。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＊多元文化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＊國際教育</w:t>
            </w:r>
          </w:p>
        </w:tc>
      </w:tr>
      <w:tr w:rsidR="000E0F57" w:rsidRPr="00F45BF9" w:rsidTr="00AF6E9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記敘文(敘景)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1.描述四季變化(春、夏、秋、冬)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春天：春天來了(康軒1下)、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找春天(翰林1下)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夏天：到海邊玩(康軒1下)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C"/>
            </w:r>
            <w:r w:rsidRPr="00F45BF9">
              <w:rPr>
                <w:rFonts w:ascii="標楷體" w:eastAsia="標楷體" w:hAnsi="標楷體" w:hint="eastAsia"/>
              </w:rPr>
              <w:t>秋天：我愛秋天(南一2上) 、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秋色入山林(康軒4下)、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收藏秋天(翰林4上)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D"/>
            </w:r>
            <w:r w:rsidRPr="00F45BF9">
              <w:rPr>
                <w:rFonts w:ascii="標楷體" w:eastAsia="標楷體" w:hAnsi="標楷體" w:hint="eastAsia"/>
              </w:rPr>
              <w:t>冬天：冬天的基隆山(康軒6上)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2.描述景色變化(山、海、雲、霧)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阿里山看日出(康軒4上、日出與雲海)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AF6E91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5-V-2</w:t>
            </w:r>
            <w:r w:rsidRPr="00F45BF9">
              <w:rPr>
                <w:rFonts w:ascii="標楷體" w:eastAsia="標楷體" w:hAnsi="標楷體" w:hint="eastAsia"/>
              </w:rPr>
              <w:t>能認識文章的各種表述方式、主旨、取材、結構及作者的生命態度，增進思辨與博學的能力。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/>
              </w:rPr>
              <w:t>6-V-1</w:t>
            </w:r>
            <w:r w:rsidRPr="00F45BF9">
              <w:rPr>
                <w:rFonts w:ascii="標楷體" w:eastAsia="標楷體" w:hAnsi="標楷體" w:hint="eastAsia"/>
              </w:rPr>
              <w:t>能經由觀摩、分享與欣賞，養成良好的寫作態度與興趣，增加人文美感素養。</w:t>
            </w:r>
          </w:p>
        </w:tc>
      </w:tr>
      <w:tr w:rsidR="000E0F57" w:rsidRPr="00F45BF9" w:rsidTr="00AF6E9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lastRenderedPageBreak/>
              <w:t>勞健保與我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1.認識健保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認讀健保卡資料及重要性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2.說明勞動權益與勞基法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認讀勞基法重要條文，保障個人權益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瞭解個人勞動權益(求職防詐騙、工資與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工時、職業安全)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</w:t>
            </w:r>
            <w:r w:rsidRPr="00F45BF9">
              <w:rPr>
                <w:rFonts w:ascii="標楷體" w:eastAsia="標楷體" w:hAnsi="標楷體"/>
              </w:rPr>
              <w:t>5-V-3</w:t>
            </w:r>
            <w:r w:rsidRPr="00F45BF9">
              <w:rPr>
                <w:rFonts w:ascii="標楷體" w:eastAsia="標楷體" w:hAnsi="標楷體" w:hint="eastAsia"/>
              </w:rPr>
              <w:t>)能運用獨立閱讀的能力，應用各種文字資訊，掌握當代課題。</w:t>
            </w:r>
          </w:p>
        </w:tc>
      </w:tr>
      <w:tr w:rsidR="000E0F57" w:rsidRPr="00F45BF9" w:rsidTr="00AF6E9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民俗風情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1.介紹農民曆與節慶(含節氣)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哪些節日是依農曆日期而訂定？哪些節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日是依西曆？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Style w:val="content1"/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Style w:val="content1"/>
                <w:rFonts w:ascii="標楷體" w:eastAsia="標楷體" w:hAnsi="標楷體" w:hint="eastAsia"/>
                <w:color w:val="auto"/>
                <w:sz w:val="24"/>
                <w:szCs w:val="24"/>
              </w:rPr>
              <w:t>節氣說明了台灣地區氣候、</w:t>
            </w:r>
            <w:r w:rsidRPr="00F45BF9">
              <w:rPr>
                <w:rStyle w:val="content1"/>
                <w:rFonts w:ascii="標楷體" w:eastAsia="標楷體" w:hAnsi="標楷體"/>
                <w:color w:val="auto"/>
                <w:sz w:val="24"/>
                <w:szCs w:val="24"/>
              </w:rPr>
              <w:t>自然現象及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Style w:val="content1"/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   </w:t>
            </w:r>
            <w:r w:rsidRPr="00F45BF9">
              <w:rPr>
                <w:rStyle w:val="content1"/>
                <w:rFonts w:ascii="標楷體" w:eastAsia="標楷體" w:hAnsi="標楷體"/>
                <w:color w:val="auto"/>
                <w:sz w:val="24"/>
                <w:szCs w:val="24"/>
              </w:rPr>
              <w:t>作物種植和收成情況</w:t>
            </w:r>
            <w:r w:rsidRPr="00F45BF9">
              <w:rPr>
                <w:rStyle w:val="content1"/>
                <w:rFonts w:ascii="標楷體" w:eastAsia="標楷體" w:hAnsi="標楷體" w:hint="eastAsia"/>
                <w:color w:val="auto"/>
                <w:sz w:val="24"/>
                <w:szCs w:val="24"/>
              </w:rPr>
              <w:t>。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-24節氣的意義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-不同節氣對應的習俗與民生問題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2.瞭解命運好好玩(干支、生肖、星座、萬年  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曆)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天干地支對應我的生日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12生肖(台語背誦、12生肖排列順序、我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的生肖)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C"/>
            </w:r>
            <w:r w:rsidRPr="00F45BF9">
              <w:rPr>
                <w:rFonts w:ascii="標楷體" w:eastAsia="標楷體" w:hAnsi="標楷體" w:hint="eastAsia"/>
              </w:rPr>
              <w:t>12星座(星座日期/個性/故事/運勢/分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析、我的星座)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D"/>
            </w:r>
            <w:r w:rsidRPr="00F45BF9">
              <w:rPr>
                <w:rFonts w:ascii="標楷體" w:eastAsia="標楷體" w:hAnsi="標楷體" w:hint="eastAsia"/>
              </w:rPr>
              <w:t>萬年曆查詢使用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3.理解風水有沒有關係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常見的風水擺設與禁忌(招財樹、招財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貓、聚寶盆、滾珠流水盆、水晶洞</w:t>
            </w:r>
            <w:r w:rsidRPr="00F45BF9">
              <w:rPr>
                <w:rFonts w:ascii="標楷體" w:eastAsia="標楷體" w:hAnsi="標楷體"/>
              </w:rPr>
              <w:t>…</w:t>
            </w:r>
            <w:r w:rsidRPr="00F45BF9">
              <w:rPr>
                <w:rFonts w:ascii="標楷體" w:eastAsia="標楷體" w:hAnsi="標楷體" w:hint="eastAsia"/>
              </w:rPr>
              <w:t>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Chars="0" w:left="36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趨吉避凶、傳統與迷信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AF6E91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(原5-V-4)能結合電腦科技，提高語文表達與資訊互動的應用能力。</w:t>
            </w:r>
          </w:p>
        </w:tc>
      </w:tr>
      <w:tr w:rsidR="000E0F57" w:rsidRPr="00F45BF9" w:rsidTr="00AF6E91">
        <w:trPr>
          <w:cantSplit/>
          <w:trHeight w:val="1166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dr w:val="single" w:sz="4" w:space="0" w:color="auto"/>
              </w:rPr>
            </w:pP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dr w:val="single" w:sz="4" w:space="0" w:color="auto"/>
              </w:rPr>
            </w:pPr>
          </w:p>
          <w:p w:rsidR="00AF6E91" w:rsidRPr="00F45BF9" w:rsidRDefault="000E0F57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dr w:val="single" w:sz="4" w:space="0" w:color="auto"/>
              </w:rPr>
            </w:pPr>
            <w:r w:rsidRPr="00F45BF9">
              <w:rPr>
                <w:rFonts w:ascii="標楷體" w:eastAsia="標楷體" w:hAnsi="標楷體" w:hint="eastAsia"/>
                <w:bdr w:val="single" w:sz="4" w:space="0" w:color="auto"/>
              </w:rPr>
              <w:t>第三學年</w:t>
            </w:r>
          </w:p>
          <w:p w:rsidR="000E0F57" w:rsidRDefault="000E0F57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dr w:val="single" w:sz="4" w:space="0" w:color="auto"/>
              </w:rPr>
            </w:pPr>
            <w:r w:rsidRPr="00F45BF9">
              <w:rPr>
                <w:rFonts w:ascii="標楷體" w:eastAsia="標楷體" w:hAnsi="標楷體" w:hint="eastAsia"/>
                <w:bdr w:val="single" w:sz="4" w:space="0" w:color="auto"/>
              </w:rPr>
              <w:t>第二學期</w:t>
            </w:r>
          </w:p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dr w:val="single" w:sz="4" w:space="0" w:color="auto"/>
              </w:rPr>
            </w:pPr>
          </w:p>
          <w:p w:rsidR="00F45BF9" w:rsidRP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dr w:val="single" w:sz="4" w:space="0" w:color="auto"/>
              </w:rPr>
            </w:pPr>
          </w:p>
          <w:p w:rsidR="000E0F57" w:rsidRPr="00F45BF9" w:rsidRDefault="000E0F57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職前準備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91" w:rsidRPr="00F45BF9" w:rsidRDefault="00AF6E91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</w:p>
          <w:p w:rsidR="000E0F57" w:rsidRPr="00F45BF9" w:rsidRDefault="000E0F57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1.練習求職找工作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認讀求職廣告(報紙、夾頁、網路等)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哪種工作適合我？(福利、薪資待遇、工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作時間、勞健保、交通方式、津貼、休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假等)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C"/>
            </w:r>
            <w:r w:rsidRPr="00F45BF9">
              <w:rPr>
                <w:rFonts w:ascii="標楷體" w:eastAsia="標楷體" w:hAnsi="標楷體" w:hint="eastAsia"/>
              </w:rPr>
              <w:t>我的志願</w:t>
            </w:r>
          </w:p>
          <w:p w:rsidR="000E0F57" w:rsidRPr="00F45BF9" w:rsidRDefault="000E0F57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2.撰寫履歷表與自傳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履歷表撰寫(簡式、單點實習履歷表)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自傳(複習高二學過的單元，嘗試依各式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履歷表規定之不同字數，摘錄重點並謄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  寫到自傳欄中)</w:t>
            </w:r>
          </w:p>
          <w:p w:rsidR="000E0F57" w:rsidRPr="00F45BF9" w:rsidRDefault="000E0F57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3.面試應徵練習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面試技巧表達訓練(自我介紹、應對進退禮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儀)</w:t>
            </w:r>
          </w:p>
          <w:p w:rsidR="000E0F57" w:rsidRPr="00F45BF9" w:rsidRDefault="000E0F57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4.瞭解新進人員的就職準備工作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新進人員體檢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銀行郵局開戶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C"/>
            </w:r>
            <w:r w:rsidRPr="00F45BF9">
              <w:rPr>
                <w:rFonts w:ascii="標楷體" w:eastAsia="標楷體" w:hAnsi="標楷體" w:hint="eastAsia"/>
              </w:rPr>
              <w:t>存提款單填寫，提款卡使用</w:t>
            </w:r>
          </w:p>
          <w:p w:rsidR="000E0F57" w:rsidRPr="00F45BF9" w:rsidRDefault="000E0F57" w:rsidP="00AF6E91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5.遵守職場工作守則(請假、禮儀)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請假程序：電話通知、假單填寫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職場禮儀：複習高一服務導論重點</w:t>
            </w:r>
          </w:p>
          <w:p w:rsidR="00AF6E91" w:rsidRPr="00F45BF9" w:rsidRDefault="00AF6E91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2-V-1能清楚瞭解說話的目的、對象、場合，恰如其分的表達。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4-V-1能因應日常或文化接觸，透過自主學習儲備識字量。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(原6-V-2)能整理並記錄個人生命經驗，展現具有風格與價值觀的作品。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6-V-3能使用流暢、優美的文字寫作，提昇語文在生活與職場的應用能力。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＊生涯規劃</w:t>
            </w:r>
          </w:p>
        </w:tc>
      </w:tr>
      <w:tr w:rsidR="00AF6E91" w:rsidRPr="00F45BF9" w:rsidTr="00AF6E91">
        <w:trPr>
          <w:cantSplit/>
          <w:trHeight w:val="193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F45BF9" w:rsidRDefault="00F45BF9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AF6E91" w:rsidRPr="00F45BF9" w:rsidRDefault="00AF6E91" w:rsidP="00AF6E9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dr w:val="single" w:sz="4" w:space="0" w:color="auto"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接待與作客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F9" w:rsidRPr="00F45BF9" w:rsidRDefault="00F45BF9" w:rsidP="00F45BF9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邀約客人</w:t>
            </w:r>
          </w:p>
          <w:p w:rsidR="00F45BF9" w:rsidRPr="00F45BF9" w:rsidRDefault="00F45BF9" w:rsidP="00F45BF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1.對方稱謂</w:t>
            </w:r>
          </w:p>
          <w:p w:rsidR="00F45BF9" w:rsidRPr="00F45BF9" w:rsidRDefault="00F45BF9" w:rsidP="00F45BF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2.邀約的目的</w:t>
            </w:r>
          </w:p>
          <w:p w:rsidR="00F45BF9" w:rsidRPr="00F45BF9" w:rsidRDefault="00F45BF9" w:rsidP="00F45BF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3.打電話、寄送邀請卡製作簡單的邀請卡片</w:t>
            </w:r>
          </w:p>
          <w:p w:rsidR="00F45BF9" w:rsidRPr="00F45BF9" w:rsidRDefault="00F45BF9" w:rsidP="00F45BF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招待客人及見面的寒暄用語</w:t>
            </w:r>
          </w:p>
          <w:p w:rsidR="00F45BF9" w:rsidRPr="00F45BF9" w:rsidRDefault="00F45BF9" w:rsidP="00F45BF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1.稱謂：如何稱呼對方</w:t>
            </w:r>
          </w:p>
          <w:p w:rsidR="00F45BF9" w:rsidRPr="00F45BF9" w:rsidRDefault="00F45BF9" w:rsidP="00F45BF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2.依朋友交情而有不同用語：熟識、生疏、久未見面等，不同情況有不同適當用語，如：歡迎光臨、好久不見、久仰久仰、蓬蓽生輝等等。</w:t>
            </w:r>
          </w:p>
          <w:p w:rsidR="00F45BF9" w:rsidRPr="00F45BF9" w:rsidRDefault="00F45BF9" w:rsidP="00F45BF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3.問候用語、禮貌用語、感謝用語(中、台、客、英、日)</w:t>
            </w:r>
          </w:p>
          <w:p w:rsidR="00F45BF9" w:rsidRPr="00F45BF9" w:rsidRDefault="00F45BF9" w:rsidP="00F45BF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送客的常用語</w:t>
            </w:r>
          </w:p>
          <w:p w:rsidR="00AF6E91" w:rsidRPr="00F45BF9" w:rsidRDefault="00F45BF9" w:rsidP="00F45BF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F45BF9">
              <w:rPr>
                <w:rFonts w:ascii="標楷體" w:eastAsia="標楷體" w:hAnsi="標楷體" w:cs="標楷體" w:hint="eastAsia"/>
                <w:color w:val="000000"/>
                <w:kern w:val="0"/>
              </w:rPr>
              <w:t>客人離開時,禮貌的送客用語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E91" w:rsidRPr="00F45BF9" w:rsidRDefault="00F45BF9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91" w:rsidRPr="00F45BF9" w:rsidRDefault="00AF6E91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0E0F57" w:rsidRPr="00F45BF9" w:rsidTr="00AF6E9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記敘文(敘事)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F45BF9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1.練習畢業短文與歌曲</w:t>
            </w:r>
          </w:p>
          <w:p w:rsidR="000E0F57" w:rsidRPr="00F45BF9" w:rsidRDefault="000E0F57" w:rsidP="000E0F57">
            <w:pPr>
              <w:pStyle w:val="ad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A"/>
            </w:r>
            <w:r w:rsidRPr="00F45BF9">
              <w:rPr>
                <w:rFonts w:ascii="標楷體" w:eastAsia="標楷體" w:hAnsi="標楷體" w:hint="eastAsia"/>
              </w:rPr>
              <w:t>短文：再別康橋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 xml:space="preserve">  </w:t>
            </w:r>
            <w:r w:rsidRPr="00F45BF9">
              <w:rPr>
                <w:rFonts w:ascii="標楷體" w:eastAsia="標楷體" w:hAnsi="標楷體" w:hint="eastAsia"/>
              </w:rPr>
              <w:sym w:font="Wingdings 2" w:char="F06B"/>
            </w:r>
            <w:r w:rsidRPr="00F45BF9">
              <w:rPr>
                <w:rFonts w:ascii="標楷體" w:eastAsia="標楷體" w:hAnsi="標楷體" w:hint="eastAsia"/>
              </w:rPr>
              <w:t>畢業歌曲：今年夏天、畢業歌、驪歌等</w:t>
            </w:r>
          </w:p>
          <w:p w:rsidR="000E0F57" w:rsidRPr="00F45BF9" w:rsidRDefault="000E0F57" w:rsidP="00F45BF9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2.發表畢業感言(引導式演說)</w:t>
            </w:r>
          </w:p>
          <w:p w:rsidR="000E0F57" w:rsidRPr="00F45BF9" w:rsidRDefault="000E0F57" w:rsidP="00F45BF9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3.記述難忘的高中回憶(引導式寫作)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(原6-V-2)能整理並記錄個人生命經驗，展現具有風格與價值觀的作品。</w:t>
            </w: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(原6-V-4)能透過寫作分享生活、學習和專業成長的多元經驗。</w:t>
            </w:r>
          </w:p>
        </w:tc>
      </w:tr>
      <w:tr w:rsidR="000E0F57" w:rsidRPr="00F45BF9" w:rsidTr="00AF6E9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F45BF9">
              <w:rPr>
                <w:rFonts w:ascii="標楷體" w:eastAsia="標楷體" w:hAnsi="標楷體" w:hint="eastAsia"/>
                <w:b/>
              </w:rPr>
              <w:t>應用文(卡片)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1.撰寫謝卡(謝師卡)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2.撰寫賀卡(</w:t>
            </w:r>
            <w:r w:rsidR="00F45BF9">
              <w:rPr>
                <w:rFonts w:ascii="標楷體" w:eastAsia="標楷體" w:hAnsi="標楷體" w:hint="eastAsia"/>
              </w:rPr>
              <w:t>節日卡、生日卡、畢業</w:t>
            </w:r>
            <w:r w:rsidRPr="00F45BF9">
              <w:rPr>
                <w:rFonts w:ascii="標楷體" w:eastAsia="標楷體" w:hAnsi="標楷體" w:hint="eastAsia"/>
              </w:rPr>
              <w:t>卡)</w:t>
            </w:r>
          </w:p>
          <w:p w:rsidR="000E0F57" w:rsidRPr="00F45BF9" w:rsidRDefault="000E0F57" w:rsidP="000E0F57">
            <w:pPr>
              <w:pStyle w:val="ad"/>
              <w:snapToGrid w:val="0"/>
              <w:spacing w:line="400" w:lineRule="exact"/>
              <w:ind w:left="840" w:hanging="360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3.練習信封的寫法(直式、橫式)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7" w:rsidRPr="00F45BF9" w:rsidRDefault="000E0F57" w:rsidP="000E0F57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57" w:rsidRPr="00F45BF9" w:rsidRDefault="000E0F57" w:rsidP="000E0F57">
            <w:pPr>
              <w:spacing w:line="400" w:lineRule="exact"/>
              <w:rPr>
                <w:rFonts w:ascii="標楷體" w:eastAsia="標楷體" w:hAnsi="標楷體"/>
              </w:rPr>
            </w:pPr>
            <w:r w:rsidRPr="00F45BF9">
              <w:rPr>
                <w:rFonts w:ascii="標楷體" w:eastAsia="標楷體" w:hAnsi="標楷體" w:hint="eastAsia"/>
              </w:rPr>
              <w:t>6-V-3能使用流暢、優美的文字寫作，提昇語文在生活與職場的應用能力。</w:t>
            </w:r>
          </w:p>
        </w:tc>
      </w:tr>
      <w:tr w:rsidR="000E0F57" w:rsidRPr="000D4341" w:rsidTr="00AF6E9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0E0F57" w:rsidRPr="000D4341" w:rsidRDefault="000E0F57" w:rsidP="000E0F57">
            <w:pPr>
              <w:snapToGrid w:val="0"/>
              <w:jc w:val="center"/>
              <w:rPr>
                <w:rFonts w:eastAsia="標楷體"/>
              </w:rPr>
            </w:pPr>
            <w:r w:rsidRPr="000D4341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3"/>
            <w:vAlign w:val="center"/>
          </w:tcPr>
          <w:p w:rsidR="000E0F57" w:rsidRPr="000D4341" w:rsidRDefault="000E0F57" w:rsidP="000E0F57">
            <w:pPr>
              <w:snapToGrid w:val="0"/>
              <w:jc w:val="both"/>
              <w:rPr>
                <w:rFonts w:eastAsia="標楷體"/>
              </w:rPr>
            </w:pPr>
            <w:r w:rsidRPr="000D4341">
              <w:rPr>
                <w:rFonts w:eastAsia="標楷體" w:hint="eastAsia"/>
              </w:rPr>
              <w:t>操作、觀察、口頭問答、紙筆測驗</w:t>
            </w:r>
          </w:p>
        </w:tc>
      </w:tr>
      <w:tr w:rsidR="000E0F57" w:rsidRPr="000D4341" w:rsidTr="00AF6E9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0E0F57" w:rsidRPr="000D4341" w:rsidRDefault="000E0F57" w:rsidP="000E0F57">
            <w:pPr>
              <w:snapToGrid w:val="0"/>
              <w:jc w:val="center"/>
              <w:rPr>
                <w:rFonts w:eastAsia="標楷體"/>
              </w:rPr>
            </w:pPr>
            <w:r w:rsidRPr="000D4341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3"/>
          </w:tcPr>
          <w:p w:rsidR="000E0F57" w:rsidRPr="000D4341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  <w:p w:rsidR="000E0F57" w:rsidRPr="000D4341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  <w:p w:rsidR="000E0F57" w:rsidRPr="000D4341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  <w:p w:rsidR="000E0F57" w:rsidRPr="000D4341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  <w:p w:rsidR="000E0F57" w:rsidRPr="000D4341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</w:tc>
      </w:tr>
      <w:tr w:rsidR="000E0F57" w:rsidRPr="000D4341" w:rsidTr="00AF6E9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0E0F57" w:rsidRPr="000D4341" w:rsidRDefault="000E0F57" w:rsidP="000E0F57">
            <w:pPr>
              <w:snapToGrid w:val="0"/>
              <w:jc w:val="center"/>
              <w:rPr>
                <w:rFonts w:eastAsia="標楷體"/>
              </w:rPr>
            </w:pPr>
            <w:r w:rsidRPr="000D4341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3"/>
          </w:tcPr>
          <w:p w:rsidR="000E0F57" w:rsidRPr="000E0F57" w:rsidRDefault="000E0F57" w:rsidP="000E0F57">
            <w:pPr>
              <w:pStyle w:val="a3"/>
              <w:rPr>
                <w:rFonts w:eastAsia="標楷體"/>
                <w:sz w:val="24"/>
                <w:szCs w:val="24"/>
              </w:rPr>
            </w:pPr>
            <w:r w:rsidRPr="000E0F57">
              <w:rPr>
                <w:rFonts w:eastAsia="標楷體" w:hint="eastAsia"/>
                <w:sz w:val="24"/>
                <w:szCs w:val="24"/>
              </w:rPr>
              <w:t>1.</w:t>
            </w:r>
            <w:r w:rsidRPr="000E0F57">
              <w:rPr>
                <w:rFonts w:eastAsia="標楷體" w:hint="eastAsia"/>
                <w:sz w:val="24"/>
                <w:szCs w:val="24"/>
              </w:rPr>
              <w:t>教學內容中的內容細項，教師可依學生能力及興趣，並結合生活時事，予以彈性調整。</w:t>
            </w:r>
          </w:p>
          <w:p w:rsidR="000E0F57" w:rsidRPr="000E0F57" w:rsidRDefault="000E0F57" w:rsidP="000E0F57">
            <w:pPr>
              <w:pStyle w:val="a3"/>
              <w:rPr>
                <w:rFonts w:eastAsia="標楷體"/>
                <w:sz w:val="24"/>
                <w:szCs w:val="24"/>
              </w:rPr>
            </w:pPr>
          </w:p>
          <w:p w:rsidR="000E0F57" w:rsidRPr="000E0F57" w:rsidRDefault="000E0F57" w:rsidP="000E0F57">
            <w:pPr>
              <w:pStyle w:val="a3"/>
              <w:rPr>
                <w:rFonts w:eastAsia="標楷體"/>
                <w:sz w:val="24"/>
                <w:szCs w:val="24"/>
              </w:rPr>
            </w:pPr>
          </w:p>
          <w:p w:rsidR="000E0F57" w:rsidRPr="000E0F57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  <w:p w:rsidR="000E0F57" w:rsidRPr="000E0F57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  <w:p w:rsidR="000E0F57" w:rsidRPr="000E0F57" w:rsidRDefault="000E0F57" w:rsidP="000E0F57">
            <w:pPr>
              <w:pStyle w:val="ad"/>
              <w:snapToGrid w:val="0"/>
              <w:ind w:leftChars="0" w:left="0"/>
              <w:rPr>
                <w:rFonts w:eastAsia="標楷體"/>
              </w:rPr>
            </w:pPr>
          </w:p>
        </w:tc>
      </w:tr>
    </w:tbl>
    <w:p w:rsidR="003127EB" w:rsidRPr="000E0F57" w:rsidRDefault="003127EB" w:rsidP="0098160C">
      <w:pPr>
        <w:snapToGrid w:val="0"/>
        <w:rPr>
          <w:color w:val="FF0000"/>
        </w:rPr>
      </w:pPr>
    </w:p>
    <w:sectPr w:rsidR="003127EB" w:rsidRPr="000E0F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2B8" w:rsidRDefault="006A52B8" w:rsidP="008A078A">
      <w:r>
        <w:separator/>
      </w:r>
    </w:p>
  </w:endnote>
  <w:endnote w:type="continuationSeparator" w:id="0">
    <w:p w:rsidR="006A52B8" w:rsidRDefault="006A52B8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зũ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2B8" w:rsidRDefault="006A52B8" w:rsidP="008A078A">
      <w:r>
        <w:separator/>
      </w:r>
    </w:p>
  </w:footnote>
  <w:footnote w:type="continuationSeparator" w:id="0">
    <w:p w:rsidR="006A52B8" w:rsidRDefault="006A52B8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FD3CE7"/>
    <w:multiLevelType w:val="hybridMultilevel"/>
    <w:tmpl w:val="605074CC"/>
    <w:lvl w:ilvl="0" w:tplc="66449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F7B5862"/>
    <w:multiLevelType w:val="hybridMultilevel"/>
    <w:tmpl w:val="B1DE3828"/>
    <w:lvl w:ilvl="0" w:tplc="E8324C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04B3BA4"/>
    <w:multiLevelType w:val="hybridMultilevel"/>
    <w:tmpl w:val="A53C878A"/>
    <w:lvl w:ilvl="0" w:tplc="188ABA9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76068D6"/>
    <w:multiLevelType w:val="hybridMultilevel"/>
    <w:tmpl w:val="6BD43EE8"/>
    <w:lvl w:ilvl="0" w:tplc="0BD07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6F40D6D"/>
    <w:multiLevelType w:val="hybridMultilevel"/>
    <w:tmpl w:val="A41406D2"/>
    <w:lvl w:ilvl="0" w:tplc="883E4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8C04D6A"/>
    <w:multiLevelType w:val="hybridMultilevel"/>
    <w:tmpl w:val="D4BE0936"/>
    <w:lvl w:ilvl="0" w:tplc="47EA4FD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8C9320E"/>
    <w:multiLevelType w:val="hybridMultilevel"/>
    <w:tmpl w:val="A5C4E71E"/>
    <w:lvl w:ilvl="0" w:tplc="0CB82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2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17"/>
  </w:num>
  <w:num w:numId="10">
    <w:abstractNumId w:val="13"/>
  </w:num>
  <w:num w:numId="11">
    <w:abstractNumId w:val="4"/>
  </w:num>
  <w:num w:numId="12">
    <w:abstractNumId w:val="14"/>
  </w:num>
  <w:num w:numId="13">
    <w:abstractNumId w:val="8"/>
  </w:num>
  <w:num w:numId="14">
    <w:abstractNumId w:val="10"/>
  </w:num>
  <w:num w:numId="15">
    <w:abstractNumId w:val="15"/>
  </w:num>
  <w:num w:numId="16">
    <w:abstractNumId w:val="2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835"/>
    <w:rsid w:val="0003447D"/>
    <w:rsid w:val="00040ECF"/>
    <w:rsid w:val="00042DE9"/>
    <w:rsid w:val="00045075"/>
    <w:rsid w:val="000458D4"/>
    <w:rsid w:val="0005350D"/>
    <w:rsid w:val="00055453"/>
    <w:rsid w:val="00060EB0"/>
    <w:rsid w:val="000718E9"/>
    <w:rsid w:val="0008062D"/>
    <w:rsid w:val="00080ACC"/>
    <w:rsid w:val="000A7AB7"/>
    <w:rsid w:val="000D23A3"/>
    <w:rsid w:val="000E0F57"/>
    <w:rsid w:val="000F5B23"/>
    <w:rsid w:val="000F7DF1"/>
    <w:rsid w:val="001502F1"/>
    <w:rsid w:val="00151588"/>
    <w:rsid w:val="001732A7"/>
    <w:rsid w:val="001D16D7"/>
    <w:rsid w:val="001F1D88"/>
    <w:rsid w:val="001F45D9"/>
    <w:rsid w:val="0020050C"/>
    <w:rsid w:val="00206EF2"/>
    <w:rsid w:val="00225EBF"/>
    <w:rsid w:val="00271F39"/>
    <w:rsid w:val="00272268"/>
    <w:rsid w:val="002B3727"/>
    <w:rsid w:val="002C38AF"/>
    <w:rsid w:val="002D3072"/>
    <w:rsid w:val="002D6491"/>
    <w:rsid w:val="002E3D08"/>
    <w:rsid w:val="002E50C0"/>
    <w:rsid w:val="00304F25"/>
    <w:rsid w:val="003127EB"/>
    <w:rsid w:val="0034751F"/>
    <w:rsid w:val="0038197D"/>
    <w:rsid w:val="003838C6"/>
    <w:rsid w:val="0038728C"/>
    <w:rsid w:val="00390F56"/>
    <w:rsid w:val="00392680"/>
    <w:rsid w:val="003A6881"/>
    <w:rsid w:val="003C10FD"/>
    <w:rsid w:val="003F4A5F"/>
    <w:rsid w:val="003F5BCC"/>
    <w:rsid w:val="00407C94"/>
    <w:rsid w:val="00423A2A"/>
    <w:rsid w:val="004617FA"/>
    <w:rsid w:val="0047383B"/>
    <w:rsid w:val="00487A4A"/>
    <w:rsid w:val="004968F2"/>
    <w:rsid w:val="004E63D2"/>
    <w:rsid w:val="00506D4F"/>
    <w:rsid w:val="00523682"/>
    <w:rsid w:val="00543262"/>
    <w:rsid w:val="0059084A"/>
    <w:rsid w:val="00591EA3"/>
    <w:rsid w:val="0059279C"/>
    <w:rsid w:val="00593429"/>
    <w:rsid w:val="005B17C1"/>
    <w:rsid w:val="005C537A"/>
    <w:rsid w:val="005F69BB"/>
    <w:rsid w:val="006050EF"/>
    <w:rsid w:val="006255AD"/>
    <w:rsid w:val="00641905"/>
    <w:rsid w:val="0067479A"/>
    <w:rsid w:val="00675E4A"/>
    <w:rsid w:val="006A4336"/>
    <w:rsid w:val="006A52B8"/>
    <w:rsid w:val="006C31F9"/>
    <w:rsid w:val="006C7598"/>
    <w:rsid w:val="006E5E7B"/>
    <w:rsid w:val="0076243F"/>
    <w:rsid w:val="00766B47"/>
    <w:rsid w:val="00782456"/>
    <w:rsid w:val="0079284E"/>
    <w:rsid w:val="007A1B3A"/>
    <w:rsid w:val="00821210"/>
    <w:rsid w:val="008416C5"/>
    <w:rsid w:val="00844C4C"/>
    <w:rsid w:val="008640AB"/>
    <w:rsid w:val="00875FE7"/>
    <w:rsid w:val="00895B05"/>
    <w:rsid w:val="008A078A"/>
    <w:rsid w:val="008C5B78"/>
    <w:rsid w:val="008F4E2F"/>
    <w:rsid w:val="008F73F6"/>
    <w:rsid w:val="00923325"/>
    <w:rsid w:val="009300A0"/>
    <w:rsid w:val="009313EF"/>
    <w:rsid w:val="009330E0"/>
    <w:rsid w:val="00935835"/>
    <w:rsid w:val="00977199"/>
    <w:rsid w:val="0098160C"/>
    <w:rsid w:val="00995019"/>
    <w:rsid w:val="009A1BFE"/>
    <w:rsid w:val="009D4870"/>
    <w:rsid w:val="009E5745"/>
    <w:rsid w:val="00A53E51"/>
    <w:rsid w:val="00A65E02"/>
    <w:rsid w:val="00A70548"/>
    <w:rsid w:val="00AB2C6D"/>
    <w:rsid w:val="00AC3336"/>
    <w:rsid w:val="00AF6E91"/>
    <w:rsid w:val="00B3484C"/>
    <w:rsid w:val="00B3696A"/>
    <w:rsid w:val="00B41B45"/>
    <w:rsid w:val="00B52794"/>
    <w:rsid w:val="00BD3F3C"/>
    <w:rsid w:val="00C03849"/>
    <w:rsid w:val="00C21731"/>
    <w:rsid w:val="00C31722"/>
    <w:rsid w:val="00C40A78"/>
    <w:rsid w:val="00C4171B"/>
    <w:rsid w:val="00C5571C"/>
    <w:rsid w:val="00C672CF"/>
    <w:rsid w:val="00CA06D5"/>
    <w:rsid w:val="00CD5D71"/>
    <w:rsid w:val="00CD77A4"/>
    <w:rsid w:val="00CE1D93"/>
    <w:rsid w:val="00CE5762"/>
    <w:rsid w:val="00D0520E"/>
    <w:rsid w:val="00D216C2"/>
    <w:rsid w:val="00D268EC"/>
    <w:rsid w:val="00D74AA0"/>
    <w:rsid w:val="00D83680"/>
    <w:rsid w:val="00D926B4"/>
    <w:rsid w:val="00DF3250"/>
    <w:rsid w:val="00E141CF"/>
    <w:rsid w:val="00E51168"/>
    <w:rsid w:val="00E6332D"/>
    <w:rsid w:val="00E6530D"/>
    <w:rsid w:val="00E82908"/>
    <w:rsid w:val="00E94A3F"/>
    <w:rsid w:val="00EA15F0"/>
    <w:rsid w:val="00EE1A77"/>
    <w:rsid w:val="00EE4C23"/>
    <w:rsid w:val="00F16354"/>
    <w:rsid w:val="00F16971"/>
    <w:rsid w:val="00F43B5F"/>
    <w:rsid w:val="00F45BF9"/>
    <w:rsid w:val="00F5202A"/>
    <w:rsid w:val="00FA00AC"/>
    <w:rsid w:val="00FA745D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84B4C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character" w:styleId="af">
    <w:name w:val="Strong"/>
    <w:basedOn w:val="a0"/>
    <w:uiPriority w:val="22"/>
    <w:qFormat/>
    <w:rsid w:val="000A7AB7"/>
    <w:rPr>
      <w:b/>
      <w:bCs/>
    </w:rPr>
  </w:style>
  <w:style w:type="paragraph" w:styleId="af0">
    <w:name w:val="No Spacing"/>
    <w:uiPriority w:val="1"/>
    <w:qFormat/>
    <w:rsid w:val="000A7AB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link w:val="Default0"/>
    <w:rsid w:val="000E0F57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color w:val="000000"/>
      <w:kern w:val="0"/>
      <w:szCs w:val="24"/>
    </w:rPr>
  </w:style>
  <w:style w:type="character" w:customStyle="1" w:styleId="Default0">
    <w:name w:val="Default 字元"/>
    <w:link w:val="Default"/>
    <w:rsid w:val="000E0F57"/>
    <w:rPr>
      <w:rFonts w:ascii="新細明體" w:eastAsia="新細明體" w:hAnsi="Times New Roman" w:cs="Times New Roman"/>
      <w:color w:val="000000"/>
      <w:kern w:val="0"/>
      <w:szCs w:val="24"/>
    </w:rPr>
  </w:style>
  <w:style w:type="character" w:customStyle="1" w:styleId="content1">
    <w:name w:val="content1"/>
    <w:rsid w:val="000E0F57"/>
    <w:rPr>
      <w:rFonts w:ascii="зũ" w:hAnsi="зũ" w:hint="default"/>
      <w:b w:val="0"/>
      <w:bCs w:val="0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gaoolala.com/tc/videos/173/love-is-strange-20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03833-3E44-42B4-933E-3114DE32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1195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lkm</cp:lastModifiedBy>
  <cp:revision>9</cp:revision>
  <cp:lastPrinted>2018-06-11T06:37:00Z</cp:lastPrinted>
  <dcterms:created xsi:type="dcterms:W3CDTF">2020-08-06T05:09:00Z</dcterms:created>
  <dcterms:modified xsi:type="dcterms:W3CDTF">2021-12-22T07:19:00Z</dcterms:modified>
</cp:coreProperties>
</file>