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6"/>
        <w:gridCol w:w="709"/>
        <w:gridCol w:w="429"/>
        <w:gridCol w:w="6"/>
        <w:gridCol w:w="3818"/>
        <w:gridCol w:w="752"/>
        <w:gridCol w:w="2366"/>
      </w:tblGrid>
      <w:tr w:rsidR="008A078A" w:rsidRPr="00D268EC" w:rsidTr="006A5516">
        <w:trPr>
          <w:cantSplit/>
          <w:trHeight w:val="41"/>
          <w:jc w:val="center"/>
        </w:trPr>
        <w:tc>
          <w:tcPr>
            <w:tcW w:w="1696" w:type="dxa"/>
            <w:vAlign w:val="center"/>
          </w:tcPr>
          <w:p w:rsidR="008A078A" w:rsidRPr="00D268EC" w:rsidRDefault="008A078A" w:rsidP="00CA1B9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科目名稱</w:t>
            </w:r>
          </w:p>
        </w:tc>
        <w:tc>
          <w:tcPr>
            <w:tcW w:w="1138" w:type="dxa"/>
            <w:gridSpan w:val="2"/>
            <w:vAlign w:val="center"/>
          </w:tcPr>
          <w:p w:rsidR="008A078A" w:rsidRPr="00D268EC" w:rsidRDefault="008A078A" w:rsidP="00CA1B9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中文名稱</w:t>
            </w:r>
          </w:p>
        </w:tc>
        <w:tc>
          <w:tcPr>
            <w:tcW w:w="6942" w:type="dxa"/>
            <w:gridSpan w:val="4"/>
            <w:vAlign w:val="center"/>
          </w:tcPr>
          <w:p w:rsidR="008A078A" w:rsidRPr="00D268EC" w:rsidRDefault="007F103B" w:rsidP="00CA1B9E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汽車打蠟實作</w:t>
            </w:r>
          </w:p>
        </w:tc>
      </w:tr>
      <w:tr w:rsidR="008A078A" w:rsidRPr="00D268EC" w:rsidTr="006A5516">
        <w:trPr>
          <w:cantSplit/>
          <w:trHeight w:val="41"/>
          <w:jc w:val="center"/>
        </w:trPr>
        <w:tc>
          <w:tcPr>
            <w:tcW w:w="1696" w:type="dxa"/>
            <w:vMerge w:val="restart"/>
            <w:vAlign w:val="center"/>
          </w:tcPr>
          <w:p w:rsidR="008A078A" w:rsidRPr="00D268EC" w:rsidRDefault="008A078A" w:rsidP="00CA1B9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144" w:type="dxa"/>
            <w:gridSpan w:val="3"/>
            <w:tcBorders>
              <w:right w:val="single" w:sz="4" w:space="0" w:color="auto"/>
            </w:tcBorders>
            <w:vAlign w:val="center"/>
          </w:tcPr>
          <w:p w:rsidR="008A078A" w:rsidRPr="00D268EC" w:rsidRDefault="008A078A" w:rsidP="00CA1B9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6936" w:type="dxa"/>
            <w:gridSpan w:val="3"/>
            <w:tcBorders>
              <w:left w:val="single" w:sz="4" w:space="0" w:color="auto"/>
            </w:tcBorders>
            <w:vAlign w:val="center"/>
          </w:tcPr>
          <w:p w:rsidR="008A078A" w:rsidRPr="00D268EC" w:rsidRDefault="008A078A" w:rsidP="007F103B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 xml:space="preserve"> </w:t>
            </w:r>
            <w:r w:rsidR="007F103B">
              <w:rPr>
                <w:rFonts w:ascii="標楷體" w:eastAsia="標楷體" w:hAnsi="標楷體" w:hint="eastAsia"/>
              </w:rPr>
              <w:t>■</w:t>
            </w:r>
            <w:r w:rsidRPr="00D268EC">
              <w:rPr>
                <w:rFonts w:eastAsia="標楷體"/>
              </w:rPr>
              <w:t>必修</w:t>
            </w:r>
            <w:r w:rsidRPr="00D268EC">
              <w:rPr>
                <w:rFonts w:eastAsia="標楷體"/>
              </w:rPr>
              <w:t xml:space="preserve">     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選修</w:t>
            </w:r>
          </w:p>
        </w:tc>
      </w:tr>
      <w:tr w:rsidR="008A078A" w:rsidRPr="00D268EC" w:rsidTr="006A5516">
        <w:trPr>
          <w:cantSplit/>
          <w:trHeight w:val="39"/>
          <w:jc w:val="center"/>
        </w:trPr>
        <w:tc>
          <w:tcPr>
            <w:tcW w:w="1696" w:type="dxa"/>
            <w:vMerge/>
            <w:vAlign w:val="center"/>
          </w:tcPr>
          <w:p w:rsidR="008A078A" w:rsidRPr="00D268EC" w:rsidRDefault="008A078A" w:rsidP="00CA1B9E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080" w:type="dxa"/>
            <w:gridSpan w:val="6"/>
            <w:vAlign w:val="center"/>
          </w:tcPr>
          <w:p w:rsidR="008A078A" w:rsidRPr="00D268EC" w:rsidRDefault="008A078A" w:rsidP="007F103B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一般科目</w:t>
            </w:r>
            <w:r w:rsidRPr="00D268EC">
              <w:rPr>
                <w:rFonts w:eastAsia="標楷體"/>
              </w:rPr>
              <w:t xml:space="preserve"> 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專業科目</w:t>
            </w:r>
            <w:r w:rsidRPr="00D268EC">
              <w:rPr>
                <w:rFonts w:eastAsia="標楷體"/>
              </w:rPr>
              <w:t xml:space="preserve">  </w:t>
            </w:r>
            <w:r w:rsidR="007F103B">
              <w:rPr>
                <w:rFonts w:ascii="標楷體" w:eastAsia="標楷體" w:hAnsi="標楷體" w:hint="eastAsia"/>
              </w:rPr>
              <w:t>■</w:t>
            </w:r>
            <w:r w:rsidRPr="00D268EC">
              <w:rPr>
                <w:rFonts w:eastAsia="標楷體"/>
              </w:rPr>
              <w:t>實習科目</w:t>
            </w:r>
          </w:p>
        </w:tc>
      </w:tr>
      <w:tr w:rsidR="008A078A" w:rsidRPr="00D268EC" w:rsidTr="006A5516">
        <w:trPr>
          <w:cantSplit/>
          <w:trHeight w:val="420"/>
          <w:jc w:val="center"/>
        </w:trPr>
        <w:tc>
          <w:tcPr>
            <w:tcW w:w="1696" w:type="dxa"/>
            <w:vAlign w:val="center"/>
          </w:tcPr>
          <w:p w:rsidR="008A078A" w:rsidRPr="00D268EC" w:rsidRDefault="008A078A" w:rsidP="00CA1B9E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科目來源</w:t>
            </w:r>
          </w:p>
        </w:tc>
        <w:tc>
          <w:tcPr>
            <w:tcW w:w="8080" w:type="dxa"/>
            <w:gridSpan w:val="6"/>
            <w:vAlign w:val="center"/>
          </w:tcPr>
          <w:p w:rsidR="008A078A" w:rsidRPr="00D268EC" w:rsidRDefault="008A078A" w:rsidP="00C4171B">
            <w:pPr>
              <w:adjustRightInd w:val="0"/>
              <w:snapToGrid w:val="0"/>
              <w:rPr>
                <w:rFonts w:eastAsia="標楷體"/>
                <w:u w:val="single"/>
              </w:rPr>
            </w:pPr>
            <w:r w:rsidRPr="00D268EC">
              <w:rPr>
                <w:rFonts w:eastAsia="標楷體"/>
              </w:rPr>
              <w:t>學校自行規劃科目</w:t>
            </w:r>
            <w:r w:rsidRPr="00D268EC">
              <w:rPr>
                <w:rFonts w:eastAsia="標楷體"/>
              </w:rPr>
              <w:t xml:space="preserve">  </w:t>
            </w:r>
          </w:p>
        </w:tc>
      </w:tr>
      <w:tr w:rsidR="008A078A" w:rsidRPr="00D268EC" w:rsidTr="00A03B7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696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8A078A" w:rsidRPr="00A03B71" w:rsidRDefault="008A078A" w:rsidP="00CA1B9E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A03B71">
              <w:rPr>
                <w:rFonts w:eastAsia="標楷體"/>
                <w:color w:val="000000" w:themeColor="text1"/>
              </w:rPr>
              <w:t>課綱</w:t>
            </w:r>
          </w:p>
          <w:p w:rsidR="008A078A" w:rsidRPr="00A03B71" w:rsidRDefault="008A078A" w:rsidP="00CA1B9E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 w:rsidRPr="00A03B71">
              <w:rPr>
                <w:rFonts w:eastAsia="標楷體"/>
                <w:color w:val="000000" w:themeColor="text1"/>
              </w:rPr>
              <w:t>核心素養</w:t>
            </w:r>
          </w:p>
        </w:tc>
        <w:tc>
          <w:tcPr>
            <w:tcW w:w="709" w:type="dxa"/>
            <w:tcMar>
              <w:left w:w="57" w:type="dxa"/>
              <w:right w:w="0" w:type="dxa"/>
            </w:tcMar>
            <w:vAlign w:val="center"/>
          </w:tcPr>
          <w:p w:rsidR="008A078A" w:rsidRPr="00A03B71" w:rsidRDefault="008A078A" w:rsidP="00CA1B9E">
            <w:pPr>
              <w:snapToGrid w:val="0"/>
              <w:ind w:left="-19"/>
              <w:jc w:val="both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A03B71">
              <w:rPr>
                <w:rFonts w:eastAsia="標楷體"/>
                <w:color w:val="000000" w:themeColor="text1"/>
                <w:sz w:val="20"/>
                <w:szCs w:val="20"/>
              </w:rPr>
              <w:t>A</w:t>
            </w:r>
            <w:r w:rsidRPr="00A03B71">
              <w:rPr>
                <w:rFonts w:eastAsia="標楷體"/>
                <w:color w:val="000000" w:themeColor="text1"/>
                <w:sz w:val="20"/>
                <w:szCs w:val="20"/>
              </w:rPr>
              <w:t>自主行動</w:t>
            </w:r>
          </w:p>
        </w:tc>
        <w:tc>
          <w:tcPr>
            <w:tcW w:w="7371" w:type="dxa"/>
            <w:gridSpan w:val="5"/>
            <w:vAlign w:val="center"/>
          </w:tcPr>
          <w:p w:rsidR="008A078A" w:rsidRPr="00A03B71" w:rsidRDefault="00F55EEA" w:rsidP="00CA1B9E">
            <w:pPr>
              <w:snapToGrid w:val="0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A03B71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■</w:t>
            </w:r>
            <w:r w:rsidR="008A078A" w:rsidRPr="00A03B71">
              <w:rPr>
                <w:rFonts w:eastAsia="標楷體"/>
                <w:color w:val="000000" w:themeColor="text1"/>
                <w:sz w:val="20"/>
                <w:szCs w:val="20"/>
              </w:rPr>
              <w:t>A1.</w:t>
            </w:r>
            <w:r w:rsidR="008A078A" w:rsidRPr="00A03B71">
              <w:rPr>
                <w:rFonts w:eastAsia="標楷體"/>
                <w:color w:val="000000" w:themeColor="text1"/>
                <w:sz w:val="20"/>
                <w:szCs w:val="20"/>
              </w:rPr>
              <w:t>身心素質與自我精進</w:t>
            </w:r>
            <w:r w:rsidR="008A078A" w:rsidRPr="00A03B71">
              <w:rPr>
                <w:rFonts w:eastAsia="標楷體"/>
                <w:color w:val="000000" w:themeColor="text1"/>
                <w:sz w:val="20"/>
                <w:szCs w:val="20"/>
              </w:rPr>
              <w:t xml:space="preserve"> </w:t>
            </w:r>
            <w:r w:rsidR="008D0D42" w:rsidRPr="00A03B71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■</w:t>
            </w:r>
            <w:r w:rsidR="008A078A" w:rsidRPr="00A03B71">
              <w:rPr>
                <w:rFonts w:eastAsia="標楷體"/>
                <w:color w:val="000000" w:themeColor="text1"/>
                <w:sz w:val="20"/>
                <w:szCs w:val="20"/>
              </w:rPr>
              <w:t>A2.</w:t>
            </w:r>
            <w:r w:rsidR="008A078A" w:rsidRPr="00A03B71">
              <w:rPr>
                <w:rFonts w:eastAsia="標楷體"/>
                <w:color w:val="000000" w:themeColor="text1"/>
                <w:sz w:val="20"/>
                <w:szCs w:val="20"/>
              </w:rPr>
              <w:t>系統思考與問題解決</w:t>
            </w:r>
            <w:r w:rsidR="008A078A" w:rsidRPr="00A03B71">
              <w:rPr>
                <w:rFonts w:eastAsia="標楷體"/>
                <w:color w:val="000000" w:themeColor="text1"/>
                <w:sz w:val="20"/>
                <w:szCs w:val="20"/>
              </w:rPr>
              <w:t xml:space="preserve"> </w:t>
            </w:r>
            <w:r w:rsidRPr="00A03B71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■</w:t>
            </w:r>
            <w:r w:rsidR="008A078A" w:rsidRPr="00A03B71">
              <w:rPr>
                <w:rFonts w:eastAsia="標楷體"/>
                <w:color w:val="000000" w:themeColor="text1"/>
                <w:sz w:val="20"/>
                <w:szCs w:val="20"/>
              </w:rPr>
              <w:t>A3.</w:t>
            </w:r>
            <w:r w:rsidR="008A078A" w:rsidRPr="00A03B71">
              <w:rPr>
                <w:rFonts w:eastAsia="標楷體"/>
                <w:color w:val="000000" w:themeColor="text1"/>
                <w:sz w:val="20"/>
                <w:szCs w:val="20"/>
              </w:rPr>
              <w:t>規劃執行與創新應變</w:t>
            </w:r>
          </w:p>
        </w:tc>
      </w:tr>
      <w:tr w:rsidR="008A078A" w:rsidRPr="00D268EC" w:rsidTr="00A03B7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696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A03B71" w:rsidRDefault="008A078A" w:rsidP="00CA1B9E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709" w:type="dxa"/>
            <w:tcMar>
              <w:left w:w="57" w:type="dxa"/>
              <w:right w:w="0" w:type="dxa"/>
            </w:tcMar>
            <w:vAlign w:val="center"/>
          </w:tcPr>
          <w:p w:rsidR="008A078A" w:rsidRPr="00A03B71" w:rsidRDefault="008A078A" w:rsidP="00CA1B9E">
            <w:pPr>
              <w:snapToGrid w:val="0"/>
              <w:jc w:val="both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A03B71">
              <w:rPr>
                <w:rFonts w:eastAsia="標楷體"/>
                <w:color w:val="000000" w:themeColor="text1"/>
                <w:sz w:val="20"/>
                <w:szCs w:val="20"/>
              </w:rPr>
              <w:t>B</w:t>
            </w:r>
            <w:r w:rsidRPr="00A03B71">
              <w:rPr>
                <w:rFonts w:eastAsia="標楷體"/>
                <w:color w:val="000000" w:themeColor="text1"/>
                <w:sz w:val="20"/>
                <w:szCs w:val="20"/>
              </w:rPr>
              <w:t>溝通互動</w:t>
            </w:r>
          </w:p>
        </w:tc>
        <w:tc>
          <w:tcPr>
            <w:tcW w:w="7371" w:type="dxa"/>
            <w:gridSpan w:val="5"/>
            <w:vAlign w:val="center"/>
          </w:tcPr>
          <w:p w:rsidR="008A078A" w:rsidRPr="00A03B71" w:rsidRDefault="008D0D42" w:rsidP="00CA1B9E">
            <w:pPr>
              <w:snapToGrid w:val="0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A03B71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■</w:t>
            </w:r>
            <w:r w:rsidR="008A078A" w:rsidRPr="00A03B71">
              <w:rPr>
                <w:rFonts w:eastAsia="標楷體"/>
                <w:color w:val="000000" w:themeColor="text1"/>
                <w:sz w:val="20"/>
                <w:szCs w:val="20"/>
              </w:rPr>
              <w:t>B1.</w:t>
            </w:r>
            <w:r w:rsidR="008A078A" w:rsidRPr="00A03B71">
              <w:rPr>
                <w:rFonts w:eastAsia="標楷體"/>
                <w:color w:val="000000" w:themeColor="text1"/>
                <w:sz w:val="20"/>
                <w:szCs w:val="20"/>
              </w:rPr>
              <w:t>符號運用與溝通表達</w:t>
            </w:r>
            <w:r w:rsidR="008A078A" w:rsidRPr="00A03B71">
              <w:rPr>
                <w:rFonts w:eastAsia="標楷體"/>
                <w:color w:val="000000" w:themeColor="text1"/>
                <w:sz w:val="20"/>
                <w:szCs w:val="20"/>
              </w:rPr>
              <w:t xml:space="preserve"> </w:t>
            </w:r>
            <w:r w:rsidR="008A078A" w:rsidRPr="00A03B71">
              <w:rPr>
                <w:rFonts w:eastAsia="標楷體"/>
                <w:color w:val="000000" w:themeColor="text1"/>
                <w:sz w:val="20"/>
                <w:szCs w:val="20"/>
              </w:rPr>
              <w:sym w:font="Wingdings" w:char="F06F"/>
            </w:r>
            <w:r w:rsidR="008A078A" w:rsidRPr="00A03B71">
              <w:rPr>
                <w:rFonts w:eastAsia="標楷體"/>
                <w:color w:val="000000" w:themeColor="text1"/>
                <w:sz w:val="20"/>
                <w:szCs w:val="20"/>
              </w:rPr>
              <w:t>B2.</w:t>
            </w:r>
            <w:r w:rsidR="008A078A" w:rsidRPr="00A03B71">
              <w:rPr>
                <w:rFonts w:eastAsia="標楷體"/>
                <w:color w:val="000000" w:themeColor="text1"/>
                <w:sz w:val="20"/>
                <w:szCs w:val="20"/>
              </w:rPr>
              <w:t>科技資訊與媒體素養</w:t>
            </w:r>
            <w:r w:rsidR="008A078A" w:rsidRPr="00A03B71">
              <w:rPr>
                <w:rFonts w:eastAsia="標楷體"/>
                <w:color w:val="000000" w:themeColor="text1"/>
                <w:sz w:val="20"/>
                <w:szCs w:val="20"/>
              </w:rPr>
              <w:t xml:space="preserve"> </w:t>
            </w:r>
            <w:r w:rsidR="008A078A" w:rsidRPr="00A03B71">
              <w:rPr>
                <w:rFonts w:eastAsia="標楷體"/>
                <w:color w:val="000000" w:themeColor="text1"/>
                <w:sz w:val="20"/>
                <w:szCs w:val="20"/>
              </w:rPr>
              <w:sym w:font="Wingdings" w:char="F06F"/>
            </w:r>
            <w:r w:rsidR="008A078A" w:rsidRPr="00A03B71">
              <w:rPr>
                <w:rFonts w:eastAsia="標楷體"/>
                <w:color w:val="000000" w:themeColor="text1"/>
                <w:sz w:val="20"/>
                <w:szCs w:val="20"/>
              </w:rPr>
              <w:t>B3.</w:t>
            </w:r>
            <w:r w:rsidR="008A078A" w:rsidRPr="00A03B71">
              <w:rPr>
                <w:rFonts w:eastAsia="標楷體"/>
                <w:color w:val="000000" w:themeColor="text1"/>
                <w:sz w:val="20"/>
                <w:szCs w:val="20"/>
              </w:rPr>
              <w:t>藝術涵養與美感素養</w:t>
            </w:r>
          </w:p>
        </w:tc>
      </w:tr>
      <w:tr w:rsidR="008A078A" w:rsidRPr="00D268EC" w:rsidTr="00A03B7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696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CA1B9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709" w:type="dxa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CA1B9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C</w:t>
            </w:r>
            <w:r w:rsidRPr="00D268EC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7371" w:type="dxa"/>
            <w:gridSpan w:val="5"/>
            <w:vAlign w:val="center"/>
          </w:tcPr>
          <w:p w:rsidR="008A078A" w:rsidRPr="00D268EC" w:rsidRDefault="008A078A" w:rsidP="00CA1B9E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C1.</w:t>
            </w:r>
            <w:r w:rsidRPr="00D268EC">
              <w:rPr>
                <w:rFonts w:eastAsia="標楷體"/>
                <w:sz w:val="20"/>
                <w:szCs w:val="20"/>
              </w:rPr>
              <w:t>道德實踐與公民意識</w:t>
            </w:r>
            <w:r w:rsidR="008D0D42" w:rsidRPr="008D0D42">
              <w:rPr>
                <w:rFonts w:ascii="標楷體" w:eastAsia="標楷體" w:hAnsi="標楷體" w:hint="eastAsia"/>
                <w:sz w:val="18"/>
                <w:szCs w:val="18"/>
              </w:rPr>
              <w:t>■</w:t>
            </w:r>
            <w:r w:rsidRPr="00D268EC">
              <w:rPr>
                <w:rFonts w:eastAsia="標楷體"/>
                <w:sz w:val="20"/>
                <w:szCs w:val="20"/>
              </w:rPr>
              <w:t>C2.</w:t>
            </w:r>
            <w:r w:rsidRPr="00D268EC">
              <w:rPr>
                <w:rFonts w:eastAsia="標楷體"/>
                <w:sz w:val="20"/>
                <w:szCs w:val="20"/>
              </w:rPr>
              <w:t>人際關係與團隊合作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C3.</w:t>
            </w:r>
            <w:r w:rsidRPr="00D268EC">
              <w:rPr>
                <w:rFonts w:eastAsia="標楷體"/>
                <w:sz w:val="20"/>
                <w:szCs w:val="20"/>
              </w:rPr>
              <w:t>多元文化與國際理解</w:t>
            </w:r>
          </w:p>
        </w:tc>
      </w:tr>
      <w:tr w:rsidR="008A078A" w:rsidRPr="00B151D2" w:rsidTr="006A551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696" w:type="dxa"/>
            <w:tcMar>
              <w:left w:w="28" w:type="dxa"/>
              <w:right w:w="28" w:type="dxa"/>
            </w:tcMar>
            <w:vAlign w:val="center"/>
          </w:tcPr>
          <w:p w:rsidR="008A078A" w:rsidRPr="00B151D2" w:rsidRDefault="008A078A" w:rsidP="00CA1B9E">
            <w:pPr>
              <w:snapToGrid w:val="0"/>
              <w:jc w:val="center"/>
              <w:rPr>
                <w:rFonts w:eastAsia="標楷體"/>
                <w:strike/>
                <w:color w:val="FF0000"/>
                <w:sz w:val="20"/>
                <w:szCs w:val="20"/>
              </w:rPr>
            </w:pPr>
            <w:r w:rsidRPr="00B151D2">
              <w:rPr>
                <w:rFonts w:eastAsia="標楷體"/>
                <w:color w:val="FF0000"/>
              </w:rPr>
              <w:t>學生圖像</w:t>
            </w:r>
          </w:p>
        </w:tc>
        <w:tc>
          <w:tcPr>
            <w:tcW w:w="8080" w:type="dxa"/>
            <w:gridSpan w:val="6"/>
            <w:tcMar>
              <w:left w:w="57" w:type="dxa"/>
              <w:right w:w="0" w:type="dxa"/>
            </w:tcMar>
            <w:vAlign w:val="center"/>
          </w:tcPr>
          <w:p w:rsidR="008A078A" w:rsidRPr="00B151D2" w:rsidRDefault="00097E9C" w:rsidP="00D268EC">
            <w:pPr>
              <w:snapToGrid w:val="0"/>
              <w:rPr>
                <w:rFonts w:eastAsia="標楷體"/>
              </w:rPr>
            </w:pPr>
            <w:r w:rsidRPr="00B151D2">
              <w:rPr>
                <w:rFonts w:eastAsia="標楷體" w:hint="eastAsia"/>
                <w:color w:val="FF0000"/>
                <w:kern w:val="0"/>
              </w:rPr>
              <w:t>適應、行動、健康、自主</w:t>
            </w:r>
          </w:p>
        </w:tc>
      </w:tr>
      <w:tr w:rsidR="00390F56" w:rsidRPr="00D268EC" w:rsidTr="006A5516">
        <w:trPr>
          <w:cantSplit/>
          <w:trHeight w:val="41"/>
          <w:jc w:val="center"/>
        </w:trPr>
        <w:tc>
          <w:tcPr>
            <w:tcW w:w="1696" w:type="dxa"/>
            <w:vAlign w:val="center"/>
          </w:tcPr>
          <w:p w:rsidR="00390F56" w:rsidRPr="00D268EC" w:rsidRDefault="00390F56" w:rsidP="00D268E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適用科別</w:t>
            </w:r>
          </w:p>
        </w:tc>
        <w:tc>
          <w:tcPr>
            <w:tcW w:w="8080" w:type="dxa"/>
            <w:gridSpan w:val="6"/>
            <w:vAlign w:val="center"/>
          </w:tcPr>
          <w:p w:rsidR="00390F56" w:rsidRPr="00D268EC" w:rsidRDefault="00390F56" w:rsidP="00F55EEA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汽車美容科</w:t>
            </w:r>
          </w:p>
        </w:tc>
      </w:tr>
      <w:tr w:rsidR="00390F56" w:rsidRPr="00D268EC" w:rsidTr="006A5516">
        <w:trPr>
          <w:cantSplit/>
          <w:trHeight w:val="349"/>
          <w:jc w:val="center"/>
        </w:trPr>
        <w:tc>
          <w:tcPr>
            <w:tcW w:w="1696" w:type="dxa"/>
            <w:vAlign w:val="center"/>
          </w:tcPr>
          <w:p w:rsidR="00390F56" w:rsidRPr="00D268EC" w:rsidRDefault="00390F56" w:rsidP="00CA1B9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學分數</w:t>
            </w:r>
          </w:p>
        </w:tc>
        <w:tc>
          <w:tcPr>
            <w:tcW w:w="8080" w:type="dxa"/>
            <w:gridSpan w:val="6"/>
            <w:vAlign w:val="center"/>
          </w:tcPr>
          <w:p w:rsidR="00390F56" w:rsidRPr="00D268EC" w:rsidRDefault="00FE1A2F" w:rsidP="00F55EEA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3/3</w:t>
            </w:r>
          </w:p>
        </w:tc>
      </w:tr>
      <w:tr w:rsidR="00390F56" w:rsidRPr="00D268EC" w:rsidTr="006A5516">
        <w:trPr>
          <w:cantSplit/>
          <w:trHeight w:val="186"/>
          <w:jc w:val="center"/>
        </w:trPr>
        <w:tc>
          <w:tcPr>
            <w:tcW w:w="1696" w:type="dxa"/>
            <w:vAlign w:val="center"/>
          </w:tcPr>
          <w:p w:rsidR="00390F56" w:rsidRPr="00D268EC" w:rsidRDefault="00390F56" w:rsidP="00CA1B9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開課</w:t>
            </w:r>
          </w:p>
          <w:p w:rsidR="00390F56" w:rsidRPr="00D268EC" w:rsidRDefault="00390F56" w:rsidP="00CA1B9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年級</w:t>
            </w:r>
            <w:r w:rsidRPr="00D268EC">
              <w:rPr>
                <w:rFonts w:eastAsia="標楷體"/>
              </w:rPr>
              <w:t>/</w:t>
            </w:r>
            <w:r w:rsidRPr="00D268EC">
              <w:rPr>
                <w:rFonts w:eastAsia="標楷體"/>
              </w:rPr>
              <w:t>學期</w:t>
            </w:r>
          </w:p>
        </w:tc>
        <w:tc>
          <w:tcPr>
            <w:tcW w:w="8080" w:type="dxa"/>
            <w:gridSpan w:val="6"/>
            <w:vAlign w:val="center"/>
          </w:tcPr>
          <w:p w:rsidR="00390F56" w:rsidRPr="00D268EC" w:rsidRDefault="00390F56" w:rsidP="00F55EEA">
            <w:pPr>
              <w:adjustRightInd w:val="0"/>
              <w:snapToGrid w:val="0"/>
              <w:spacing w:line="240" w:lineRule="exact"/>
              <w:rPr>
                <w:rFonts w:eastAsia="標楷體"/>
              </w:rPr>
            </w:pPr>
            <w:r w:rsidRPr="00D268EC">
              <w:rPr>
                <w:rFonts w:eastAsia="標楷體"/>
              </w:rPr>
              <w:t>第</w:t>
            </w:r>
            <w:r w:rsidR="007F103B">
              <w:rPr>
                <w:rFonts w:eastAsia="標楷體" w:hint="eastAsia"/>
              </w:rPr>
              <w:t>三</w:t>
            </w:r>
            <w:r w:rsidRPr="00D268EC">
              <w:rPr>
                <w:rFonts w:eastAsia="標楷體"/>
              </w:rPr>
              <w:t>學年第一、二學期</w:t>
            </w:r>
          </w:p>
        </w:tc>
      </w:tr>
      <w:tr w:rsidR="008A078A" w:rsidRPr="009E6959" w:rsidTr="006A5516">
        <w:trPr>
          <w:cantSplit/>
          <w:trHeight w:val="449"/>
          <w:jc w:val="center"/>
        </w:trPr>
        <w:tc>
          <w:tcPr>
            <w:tcW w:w="1696" w:type="dxa"/>
            <w:vAlign w:val="center"/>
          </w:tcPr>
          <w:p w:rsidR="008A078A" w:rsidRPr="009E6959" w:rsidRDefault="008A078A" w:rsidP="00CA1B9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color w:val="FF0000"/>
                <w:kern w:val="0"/>
                <w:sz w:val="23"/>
                <w:szCs w:val="23"/>
              </w:rPr>
            </w:pPr>
            <w:r w:rsidRPr="009E6959">
              <w:rPr>
                <w:rFonts w:eastAsia="標楷體"/>
                <w:color w:val="FF0000"/>
                <w:kern w:val="0"/>
                <w:sz w:val="23"/>
                <w:szCs w:val="23"/>
              </w:rPr>
              <w:t>建議先修</w:t>
            </w:r>
          </w:p>
          <w:p w:rsidR="008A078A" w:rsidRPr="009E6959" w:rsidRDefault="008A078A" w:rsidP="00CA1B9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color w:val="FF0000"/>
                <w:kern w:val="0"/>
                <w:sz w:val="23"/>
                <w:szCs w:val="23"/>
              </w:rPr>
            </w:pPr>
            <w:r w:rsidRPr="009E6959">
              <w:rPr>
                <w:rFonts w:eastAsia="標楷體"/>
                <w:color w:val="FF0000"/>
                <w:kern w:val="0"/>
                <w:sz w:val="23"/>
                <w:szCs w:val="23"/>
              </w:rPr>
              <w:t>科目</w:t>
            </w:r>
          </w:p>
        </w:tc>
        <w:tc>
          <w:tcPr>
            <w:tcW w:w="8080" w:type="dxa"/>
            <w:gridSpan w:val="6"/>
          </w:tcPr>
          <w:p w:rsidR="005C537A" w:rsidRPr="009E6959" w:rsidRDefault="008A078A" w:rsidP="00FC0BAA">
            <w:pPr>
              <w:snapToGrid w:val="0"/>
              <w:rPr>
                <w:rFonts w:eastAsia="標楷體"/>
                <w:color w:val="FF0000"/>
              </w:rPr>
            </w:pPr>
            <w:r w:rsidRPr="009E6959">
              <w:rPr>
                <w:rFonts w:eastAsia="標楷體"/>
                <w:color w:val="FF0000"/>
              </w:rPr>
              <w:sym w:font="Wingdings 2" w:char="F0A3"/>
            </w:r>
            <w:r w:rsidRPr="009E6959">
              <w:rPr>
                <w:rFonts w:eastAsia="標楷體"/>
                <w:color w:val="FF0000"/>
              </w:rPr>
              <w:t>無</w:t>
            </w:r>
            <w:r w:rsidRPr="009E6959">
              <w:rPr>
                <w:rFonts w:eastAsia="標楷體"/>
                <w:color w:val="FF0000"/>
              </w:rPr>
              <w:t xml:space="preserve">  </w:t>
            </w:r>
            <w:r w:rsidR="009E6959" w:rsidRPr="009E6959">
              <w:rPr>
                <w:rFonts w:ascii="標楷體" w:eastAsia="標楷體" w:hAnsi="標楷體" w:hint="eastAsia"/>
              </w:rPr>
              <w:t>■</w:t>
            </w:r>
            <w:r w:rsidRPr="009E6959">
              <w:rPr>
                <w:rFonts w:eastAsia="標楷體"/>
                <w:color w:val="FF0000"/>
              </w:rPr>
              <w:t>有，科目</w:t>
            </w:r>
            <w:r w:rsidR="00FC0BAA" w:rsidRPr="00FC0BAA">
              <w:rPr>
                <w:rFonts w:eastAsia="標楷體" w:hint="eastAsia"/>
                <w:color w:val="FF0000"/>
                <w:u w:val="single"/>
              </w:rPr>
              <w:t>車輛外部清潔</w:t>
            </w:r>
          </w:p>
        </w:tc>
      </w:tr>
      <w:tr w:rsidR="008A078A" w:rsidRPr="00D268EC" w:rsidTr="006A5516">
        <w:trPr>
          <w:cantSplit/>
          <w:trHeight w:val="41"/>
          <w:jc w:val="center"/>
        </w:trPr>
        <w:tc>
          <w:tcPr>
            <w:tcW w:w="1696" w:type="dxa"/>
            <w:vAlign w:val="center"/>
          </w:tcPr>
          <w:p w:rsidR="008A078A" w:rsidRPr="00D268EC" w:rsidRDefault="008A078A" w:rsidP="00CA1B9E">
            <w:pPr>
              <w:snapToGrid w:val="0"/>
              <w:jc w:val="center"/>
              <w:rPr>
                <w:rFonts w:eastAsia="標楷體"/>
                <w:strike/>
              </w:rPr>
            </w:pPr>
            <w:r w:rsidRPr="00D268EC">
              <w:rPr>
                <w:rFonts w:eastAsia="標楷體"/>
              </w:rPr>
              <w:t>教學目標</w:t>
            </w:r>
          </w:p>
        </w:tc>
        <w:tc>
          <w:tcPr>
            <w:tcW w:w="8080" w:type="dxa"/>
            <w:gridSpan w:val="6"/>
          </w:tcPr>
          <w:p w:rsidR="008D0D42" w:rsidRDefault="008D0D42" w:rsidP="008D0D42">
            <w:pPr>
              <w:pStyle w:val="Default"/>
              <w:numPr>
                <w:ilvl w:val="0"/>
                <w:numId w:val="3"/>
              </w:numPr>
              <w:rPr>
                <w:rFonts w:ascii="Times New Roman" w:eastAsia="標楷體" w:cs="Times New Roman"/>
                <w:color w:val="auto"/>
              </w:rPr>
            </w:pPr>
            <w:r>
              <w:rPr>
                <w:rFonts w:ascii="Times New Roman" w:eastAsia="標楷體" w:cs="Times New Roman"/>
                <w:color w:val="auto"/>
              </w:rPr>
              <w:t>培養學生操作汽車</w:t>
            </w:r>
            <w:r>
              <w:rPr>
                <w:rFonts w:ascii="Times New Roman" w:eastAsia="標楷體" w:cs="Times New Roman" w:hint="eastAsia"/>
                <w:color w:val="auto"/>
              </w:rPr>
              <w:t>打蠟</w:t>
            </w:r>
            <w:r w:rsidRPr="00F67FF0">
              <w:rPr>
                <w:rFonts w:ascii="Times New Roman" w:eastAsia="標楷體" w:cs="Times New Roman"/>
                <w:color w:val="auto"/>
              </w:rPr>
              <w:t>相關工具</w:t>
            </w:r>
            <w:r>
              <w:rPr>
                <w:rFonts w:ascii="Times New Roman" w:eastAsia="標楷體" w:cs="Times New Roman" w:hint="eastAsia"/>
                <w:color w:val="auto"/>
              </w:rPr>
              <w:t>及</w:t>
            </w:r>
            <w:r w:rsidRPr="00F67FF0">
              <w:rPr>
                <w:rFonts w:ascii="Times New Roman" w:eastAsia="標楷體" w:cs="Times New Roman"/>
                <w:color w:val="auto"/>
              </w:rPr>
              <w:t>設備之能力。</w:t>
            </w:r>
          </w:p>
          <w:p w:rsidR="00EB63D6" w:rsidRDefault="008D0D42" w:rsidP="00EB63D6">
            <w:pPr>
              <w:pStyle w:val="Default"/>
              <w:numPr>
                <w:ilvl w:val="0"/>
                <w:numId w:val="3"/>
              </w:numPr>
              <w:rPr>
                <w:rFonts w:ascii="Times New Roman" w:eastAsia="標楷體" w:cs="Times New Roman"/>
                <w:color w:val="auto"/>
              </w:rPr>
            </w:pPr>
            <w:r>
              <w:rPr>
                <w:rFonts w:ascii="Times New Roman" w:eastAsia="標楷體" w:cs="Times New Roman"/>
                <w:color w:val="auto"/>
              </w:rPr>
              <w:t>培養學生</w:t>
            </w:r>
            <w:r>
              <w:rPr>
                <w:rFonts w:ascii="Times New Roman" w:eastAsia="標楷體" w:cs="Times New Roman" w:hint="eastAsia"/>
                <w:color w:val="auto"/>
              </w:rPr>
              <w:t>具備</w:t>
            </w:r>
            <w:r w:rsidRPr="008D0D42">
              <w:rPr>
                <w:rFonts w:ascii="Times New Roman" w:eastAsia="標楷體" w:cs="Times New Roman" w:hint="eastAsia"/>
                <w:color w:val="auto"/>
              </w:rPr>
              <w:t>汽車打蠟</w:t>
            </w:r>
            <w:r>
              <w:rPr>
                <w:rFonts w:ascii="Times New Roman" w:eastAsia="標楷體" w:cs="Times New Roman" w:hint="eastAsia"/>
                <w:color w:val="auto"/>
              </w:rPr>
              <w:t>之技能。</w:t>
            </w:r>
          </w:p>
          <w:p w:rsidR="005A5065" w:rsidRDefault="00EB63D6" w:rsidP="00EB63D6">
            <w:pPr>
              <w:pStyle w:val="Default"/>
              <w:numPr>
                <w:ilvl w:val="0"/>
                <w:numId w:val="3"/>
              </w:numPr>
              <w:rPr>
                <w:rFonts w:ascii="Times New Roman" w:eastAsia="標楷體" w:cs="Times New Roman"/>
                <w:color w:val="auto"/>
              </w:rPr>
            </w:pPr>
            <w:r>
              <w:rPr>
                <w:rFonts w:ascii="Times New Roman" w:eastAsia="標楷體" w:cs="Times New Roman"/>
                <w:color w:val="auto"/>
              </w:rPr>
              <w:t>培養學生</w:t>
            </w:r>
            <w:r>
              <w:rPr>
                <w:rFonts w:ascii="Times New Roman" w:eastAsia="標楷體" w:cs="Times New Roman" w:hint="eastAsia"/>
                <w:color w:val="auto"/>
              </w:rPr>
              <w:t>具備</w:t>
            </w:r>
            <w:r w:rsidRPr="008D0D42">
              <w:rPr>
                <w:rFonts w:ascii="Times New Roman" w:eastAsia="標楷體" w:cs="Times New Roman" w:hint="eastAsia"/>
                <w:color w:val="auto"/>
              </w:rPr>
              <w:t>汽車打蠟</w:t>
            </w:r>
            <w:r>
              <w:rPr>
                <w:rFonts w:ascii="Times New Roman" w:eastAsia="標楷體" w:cs="Times New Roman" w:hint="eastAsia"/>
                <w:color w:val="auto"/>
              </w:rPr>
              <w:t>之技能。</w:t>
            </w:r>
            <w:r w:rsidR="008D0D42" w:rsidRPr="00EB63D6">
              <w:rPr>
                <w:rFonts w:ascii="Times New Roman" w:eastAsia="標楷體" w:cs="Times New Roman"/>
                <w:color w:val="auto"/>
              </w:rPr>
              <w:t xml:space="preserve"> </w:t>
            </w:r>
          </w:p>
          <w:p w:rsidR="00EB63D6" w:rsidRPr="00EB63D6" w:rsidRDefault="008D0D42" w:rsidP="00EB63D6">
            <w:pPr>
              <w:pStyle w:val="Default"/>
              <w:numPr>
                <w:ilvl w:val="0"/>
                <w:numId w:val="3"/>
              </w:numPr>
              <w:rPr>
                <w:rFonts w:ascii="Times New Roman" w:eastAsia="標楷體" w:cs="Times New Roman"/>
                <w:color w:val="auto"/>
              </w:rPr>
            </w:pPr>
            <w:r w:rsidRPr="00EB63D6">
              <w:rPr>
                <w:rFonts w:ascii="Times New Roman" w:eastAsia="標楷體" w:cs="Times New Roman"/>
                <w:color w:val="auto"/>
              </w:rPr>
              <w:t xml:space="preserve"> </w:t>
            </w:r>
            <w:r w:rsidR="005A5065">
              <w:rPr>
                <w:rFonts w:ascii="Times New Roman" w:eastAsia="標楷體" w:cs="Times New Roman" w:hint="eastAsia"/>
                <w:color w:val="auto"/>
              </w:rPr>
              <w:t>培養正確的工作態度。</w:t>
            </w:r>
          </w:p>
        </w:tc>
      </w:tr>
      <w:tr w:rsidR="003C10FD" w:rsidRPr="00D268EC" w:rsidTr="006A5516">
        <w:trPr>
          <w:cantSplit/>
          <w:trHeight w:val="41"/>
          <w:jc w:val="center"/>
        </w:trPr>
        <w:tc>
          <w:tcPr>
            <w:tcW w:w="1696" w:type="dxa"/>
            <w:vAlign w:val="center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8080" w:type="dxa"/>
            <w:gridSpan w:val="6"/>
            <w:vAlign w:val="center"/>
          </w:tcPr>
          <w:p w:rsidR="003C10FD" w:rsidRPr="00A76165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家庭教育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生命教育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 xml:space="preserve">品德教育 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人權教育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18701E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性別平等教育 </w:t>
            </w:r>
          </w:p>
          <w:p w:rsidR="003C10FD" w:rsidRPr="00A76165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法治教育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 xml:space="preserve">環境教育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>海洋教育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0D1DBC">
              <w:rPr>
                <w:rFonts w:ascii="標楷體" w:eastAsia="標楷體" w:hAnsi="標楷體" w:hint="eastAsia"/>
              </w:rPr>
              <w:t xml:space="preserve"> </w:t>
            </w:r>
            <w:r w:rsidR="000D1DBC" w:rsidRPr="00A76165">
              <w:rPr>
                <w:rFonts w:ascii="標楷體" w:eastAsia="標楷體" w:hAnsi="標楷體" w:hint="eastAsia"/>
              </w:rPr>
              <w:t>□</w:t>
            </w:r>
            <w:r w:rsidR="000D1DBC" w:rsidRPr="00A76165">
              <w:rPr>
                <w:rFonts w:ascii="標楷體" w:eastAsia="標楷體" w:hAnsi="標楷體"/>
              </w:rPr>
              <w:t>戶外教育</w:t>
            </w:r>
            <w:r w:rsidR="000D1DBC" w:rsidRPr="00A76165">
              <w:rPr>
                <w:rFonts w:ascii="標楷體" w:eastAsia="標楷體" w:hAnsi="標楷體" w:hint="eastAsia"/>
              </w:rPr>
              <w:t xml:space="preserve">  □</w:t>
            </w:r>
            <w:r w:rsidR="000D1DBC" w:rsidRPr="00A76165">
              <w:rPr>
                <w:rFonts w:ascii="標楷體" w:eastAsia="標楷體" w:hAnsi="標楷體"/>
              </w:rPr>
              <w:t>國際教育</w:t>
            </w:r>
          </w:p>
          <w:p w:rsidR="003C10FD" w:rsidRPr="00A76165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能源教育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8D0D42">
              <w:rPr>
                <w:rFonts w:ascii="標楷體" w:eastAsia="標楷體" w:hAnsi="標楷體" w:hint="eastAsia"/>
              </w:rPr>
              <w:t>■</w:t>
            </w:r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 xml:space="preserve">教育  </w:t>
            </w:r>
            <w:r w:rsidR="008D0D42">
              <w:rPr>
                <w:rFonts w:ascii="標楷體" w:eastAsia="標楷體" w:hAnsi="標楷體" w:hint="eastAsia"/>
              </w:rPr>
              <w:t>■</w:t>
            </w:r>
            <w:r w:rsidRPr="00A76165">
              <w:rPr>
                <w:rFonts w:ascii="標楷體" w:eastAsia="標楷體" w:hAnsi="標楷體"/>
              </w:rPr>
              <w:t>生涯規劃</w:t>
            </w:r>
            <w:r w:rsidRPr="00A76165">
              <w:rPr>
                <w:rFonts w:ascii="標楷體" w:eastAsia="標楷體" w:hAnsi="標楷體" w:hint="eastAsia"/>
              </w:rPr>
              <w:t xml:space="preserve">   □</w:t>
            </w:r>
            <w:r w:rsidRPr="00A76165">
              <w:rPr>
                <w:rFonts w:ascii="標楷體" w:eastAsia="標楷體" w:hAnsi="標楷體"/>
              </w:rPr>
              <w:t>多元文化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閱讀素養</w:t>
            </w:r>
          </w:p>
          <w:p w:rsidR="003C10FD" w:rsidRPr="00A76165" w:rsidRDefault="003C10FD" w:rsidP="003C10FD">
            <w:pPr>
              <w:rPr>
                <w:rFonts w:ascii="標楷體" w:eastAsia="標楷體" w:hAnsi="標楷體" w:cs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原住民族教育</w:t>
            </w:r>
            <w:r w:rsidRPr="00A76165">
              <w:rPr>
                <w:rFonts w:ascii="標楷體" w:eastAsia="標楷體" w:hAnsi="標楷體" w:hint="eastAsia"/>
              </w:rPr>
              <w:t xml:space="preserve">  □其他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3C10FD" w:rsidRPr="00D268EC" w:rsidTr="006A5516">
        <w:trPr>
          <w:cantSplit/>
          <w:trHeight w:val="39"/>
          <w:jc w:val="center"/>
        </w:trPr>
        <w:tc>
          <w:tcPr>
            <w:tcW w:w="9776" w:type="dxa"/>
            <w:gridSpan w:val="7"/>
            <w:vAlign w:val="center"/>
          </w:tcPr>
          <w:p w:rsidR="003C10FD" w:rsidRPr="00D268EC" w:rsidRDefault="003C10FD" w:rsidP="003C10FD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3C10FD" w:rsidRPr="00D268EC" w:rsidTr="006A5516">
        <w:trPr>
          <w:cantSplit/>
          <w:trHeight w:val="269"/>
          <w:jc w:val="center"/>
        </w:trPr>
        <w:tc>
          <w:tcPr>
            <w:tcW w:w="1696" w:type="dxa"/>
            <w:vAlign w:val="center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4962" w:type="dxa"/>
            <w:gridSpan w:val="4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752" w:type="dxa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2366" w:type="dxa"/>
          </w:tcPr>
          <w:p w:rsidR="009E5745" w:rsidRPr="00D268EC" w:rsidRDefault="003C10FD" w:rsidP="00E65C58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備註</w:t>
            </w:r>
          </w:p>
        </w:tc>
      </w:tr>
      <w:tr w:rsidR="00E65C58" w:rsidRPr="00D268EC" w:rsidTr="006A5516">
        <w:trPr>
          <w:cantSplit/>
          <w:trHeight w:val="1483"/>
          <w:jc w:val="center"/>
        </w:trPr>
        <w:tc>
          <w:tcPr>
            <w:tcW w:w="1696" w:type="dxa"/>
          </w:tcPr>
          <w:p w:rsidR="00E65C58" w:rsidRPr="00F67FF0" w:rsidRDefault="00E65C58" w:rsidP="00E65C58">
            <w:pPr>
              <w:ind w:left="360" w:hangingChars="150" w:hanging="36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proofErr w:type="gramStart"/>
            <w:r>
              <w:rPr>
                <w:rFonts w:eastAsia="標楷體" w:hint="eastAsia"/>
              </w:rPr>
              <w:t>一</w:t>
            </w:r>
            <w:proofErr w:type="gramEnd"/>
            <w:r>
              <w:rPr>
                <w:rFonts w:eastAsia="標楷體" w:hint="eastAsia"/>
              </w:rPr>
              <w:t>)</w:t>
            </w:r>
            <w:r>
              <w:rPr>
                <w:rFonts w:eastAsia="標楷體"/>
              </w:rPr>
              <w:t>場地</w:t>
            </w:r>
            <w:r>
              <w:rPr>
                <w:rFonts w:eastAsia="標楷體" w:hint="eastAsia"/>
              </w:rPr>
              <w:t>電源</w:t>
            </w:r>
            <w:r w:rsidRPr="00F67FF0">
              <w:rPr>
                <w:rFonts w:eastAsia="標楷體"/>
              </w:rPr>
              <w:t>設備操作</w:t>
            </w:r>
          </w:p>
        </w:tc>
        <w:tc>
          <w:tcPr>
            <w:tcW w:w="4962" w:type="dxa"/>
            <w:gridSpan w:val="4"/>
          </w:tcPr>
          <w:p w:rsidR="00E65C58" w:rsidRPr="00F67FF0" w:rsidRDefault="00E65C58" w:rsidP="00E65C58">
            <w:pPr>
              <w:rPr>
                <w:rFonts w:eastAsia="標楷體"/>
              </w:rPr>
            </w:pPr>
            <w:r w:rsidRPr="00F67FF0">
              <w:rPr>
                <w:rFonts w:eastAsia="標楷體"/>
              </w:rPr>
              <w:t>1.</w:t>
            </w:r>
            <w:r>
              <w:rPr>
                <w:rFonts w:eastAsia="標楷體" w:hint="eastAsia"/>
              </w:rPr>
              <w:t>總</w:t>
            </w:r>
            <w:r w:rsidRPr="00F67FF0">
              <w:rPr>
                <w:rFonts w:eastAsia="標楷體"/>
              </w:rPr>
              <w:t>電源</w:t>
            </w:r>
            <w:r>
              <w:rPr>
                <w:rFonts w:eastAsia="標楷體" w:hint="eastAsia"/>
              </w:rPr>
              <w:t>箱中各項</w:t>
            </w:r>
            <w:r>
              <w:rPr>
                <w:rFonts w:eastAsia="標楷體"/>
              </w:rPr>
              <w:t>開闢的</w:t>
            </w:r>
            <w:r>
              <w:rPr>
                <w:rFonts w:eastAsia="標楷體" w:hint="eastAsia"/>
              </w:rPr>
              <w:t>位置</w:t>
            </w:r>
          </w:p>
          <w:p w:rsidR="00E65C58" w:rsidRPr="00ED6103" w:rsidRDefault="00E65C58" w:rsidP="00E65C58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開關總電源的注意事項</w:t>
            </w:r>
          </w:p>
        </w:tc>
        <w:tc>
          <w:tcPr>
            <w:tcW w:w="752" w:type="dxa"/>
            <w:vAlign w:val="center"/>
          </w:tcPr>
          <w:p w:rsidR="00E65C58" w:rsidRPr="00F67FF0" w:rsidRDefault="00E65C58" w:rsidP="00E65C58">
            <w:pPr>
              <w:widowControl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366" w:type="dxa"/>
          </w:tcPr>
          <w:p w:rsidR="009F7E6C" w:rsidRPr="0031592C" w:rsidRDefault="009F7E6C" w:rsidP="009F7E6C">
            <w:pPr>
              <w:rPr>
                <w:rFonts w:ascii="標楷體" w:eastAsia="標楷體" w:hAnsi="標楷體" w:cs="Helvetica"/>
                <w:color w:val="000000"/>
                <w:spacing w:val="23"/>
                <w:bdr w:val="single" w:sz="4" w:space="0" w:color="auto"/>
                <w:shd w:val="clear" w:color="auto" w:fill="FFFFFF"/>
              </w:rPr>
            </w:pPr>
            <w:r w:rsidRPr="0031592C">
              <w:rPr>
                <w:rFonts w:ascii="標楷體" w:eastAsia="標楷體" w:hAnsi="標楷體" w:cs="Helvetica" w:hint="eastAsia"/>
                <w:color w:val="000000"/>
                <w:spacing w:val="23"/>
                <w:bdr w:val="single" w:sz="4" w:space="0" w:color="auto"/>
                <w:shd w:val="clear" w:color="auto" w:fill="FFFFFF"/>
              </w:rPr>
              <w:t>第三學年第一學期</w:t>
            </w:r>
          </w:p>
          <w:p w:rsidR="009F7E6C" w:rsidRPr="0018701E" w:rsidRDefault="0018701E" w:rsidP="00E65C58">
            <w:pPr>
              <w:rPr>
                <w:rFonts w:eastAsia="標楷體"/>
                <w:color w:val="C45911" w:themeColor="accent2" w:themeShade="BF"/>
              </w:rPr>
            </w:pPr>
            <w:r w:rsidRPr="0018701E">
              <w:rPr>
                <w:rFonts w:ascii="標楷體" w:eastAsia="標楷體" w:hAnsi="標楷體"/>
                <w:color w:val="C45911" w:themeColor="accent2" w:themeShade="BF"/>
              </w:rPr>
              <w:t>安全</w:t>
            </w:r>
            <w:r w:rsidRPr="0018701E">
              <w:rPr>
                <w:rFonts w:ascii="標楷體" w:eastAsia="標楷體" w:hAnsi="標楷體" w:hint="eastAsia"/>
                <w:color w:val="C45911" w:themeColor="accent2" w:themeShade="BF"/>
              </w:rPr>
              <w:t>教育</w:t>
            </w:r>
          </w:p>
          <w:p w:rsidR="00E65C58" w:rsidRPr="00ED6103" w:rsidRDefault="00E65C58" w:rsidP="00E65C58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須保持手部乾燥；</w:t>
            </w:r>
            <w:r>
              <w:rPr>
                <w:rFonts w:eastAsia="標楷體"/>
              </w:rPr>
              <w:t>打開電</w:t>
            </w:r>
            <w:proofErr w:type="gramStart"/>
            <w:r>
              <w:rPr>
                <w:rFonts w:eastAsia="標楷體"/>
              </w:rPr>
              <w:t>箱盒門</w:t>
            </w:r>
            <w:proofErr w:type="gramEnd"/>
            <w:r>
              <w:rPr>
                <w:rFonts w:eastAsia="標楷體"/>
              </w:rPr>
              <w:t>；檢查各開關位置</w:t>
            </w:r>
            <w:proofErr w:type="gramStart"/>
            <w:r>
              <w:rPr>
                <w:rFonts w:eastAsia="標楷體"/>
              </w:rPr>
              <w:t>正確否</w:t>
            </w:r>
            <w:proofErr w:type="gramEnd"/>
            <w:r>
              <w:rPr>
                <w:rFonts w:eastAsia="標楷體"/>
              </w:rPr>
              <w:t>；</w:t>
            </w:r>
            <w:r w:rsidRPr="00F67FF0">
              <w:rPr>
                <w:rFonts w:eastAsia="標楷體"/>
              </w:rPr>
              <w:t>使用開關</w:t>
            </w:r>
            <w:r>
              <w:rPr>
                <w:rFonts w:eastAsia="標楷體" w:hint="eastAsia"/>
              </w:rPr>
              <w:t>推</w:t>
            </w:r>
            <w:r w:rsidRPr="00F67FF0">
              <w:rPr>
                <w:rFonts w:eastAsia="標楷體"/>
              </w:rPr>
              <w:t>至</w:t>
            </w:r>
            <w:r w:rsidRPr="00F67FF0">
              <w:rPr>
                <w:rFonts w:eastAsia="標楷體"/>
              </w:rPr>
              <w:t>ON</w:t>
            </w:r>
            <w:r>
              <w:rPr>
                <w:rFonts w:eastAsia="標楷體"/>
              </w:rPr>
              <w:t>位置</w:t>
            </w:r>
            <w:r>
              <w:rPr>
                <w:rFonts w:eastAsia="標楷體" w:hint="eastAsia"/>
              </w:rPr>
              <w:t>。</w:t>
            </w:r>
          </w:p>
        </w:tc>
      </w:tr>
      <w:tr w:rsidR="00E65C58" w:rsidRPr="00D268EC" w:rsidTr="006A5516">
        <w:trPr>
          <w:cantSplit/>
          <w:trHeight w:val="1483"/>
          <w:jc w:val="center"/>
        </w:trPr>
        <w:tc>
          <w:tcPr>
            <w:tcW w:w="1696" w:type="dxa"/>
          </w:tcPr>
          <w:p w:rsidR="00E65C58" w:rsidRPr="00F67FF0" w:rsidRDefault="00E65C58" w:rsidP="00E65C58">
            <w:pPr>
              <w:ind w:left="360" w:hangingChars="150" w:hanging="360"/>
              <w:rPr>
                <w:rFonts w:eastAsia="標楷體"/>
              </w:rPr>
            </w:pPr>
            <w:r>
              <w:rPr>
                <w:rFonts w:eastAsia="標楷體"/>
              </w:rPr>
              <w:t>(</w:t>
            </w:r>
            <w:r>
              <w:rPr>
                <w:rFonts w:eastAsia="標楷體" w:hint="eastAsia"/>
              </w:rPr>
              <w:t>二</w:t>
            </w:r>
            <w:r>
              <w:rPr>
                <w:rFonts w:eastAsia="標楷體"/>
              </w:rPr>
              <w:t>)</w:t>
            </w:r>
            <w:r>
              <w:rPr>
                <w:rFonts w:eastAsia="標楷體" w:hint="eastAsia"/>
              </w:rPr>
              <w:t>處理車</w:t>
            </w:r>
            <w:proofErr w:type="gramStart"/>
            <w:r>
              <w:rPr>
                <w:rFonts w:eastAsia="標楷體" w:hint="eastAsia"/>
              </w:rPr>
              <w:t>髒</w:t>
            </w:r>
            <w:proofErr w:type="gramEnd"/>
            <w:r>
              <w:rPr>
                <w:rFonts w:eastAsia="標楷體" w:hint="eastAsia"/>
              </w:rPr>
              <w:t>污及汙點</w:t>
            </w:r>
          </w:p>
        </w:tc>
        <w:tc>
          <w:tcPr>
            <w:tcW w:w="4962" w:type="dxa"/>
            <w:gridSpan w:val="4"/>
          </w:tcPr>
          <w:p w:rsidR="00E65C58" w:rsidRDefault="00E65C58" w:rsidP="00E65C58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檢查車身是否清洗乾淨</w:t>
            </w:r>
          </w:p>
          <w:p w:rsidR="00E65C58" w:rsidRPr="00F67FF0" w:rsidRDefault="00E65C58" w:rsidP="00E65C58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漆面</w:t>
            </w:r>
            <w:proofErr w:type="gramStart"/>
            <w:r>
              <w:rPr>
                <w:rFonts w:eastAsia="標楷體" w:hint="eastAsia"/>
              </w:rPr>
              <w:t>髒</w:t>
            </w:r>
            <w:proofErr w:type="gramEnd"/>
            <w:r>
              <w:rPr>
                <w:rFonts w:eastAsia="標楷體" w:hint="eastAsia"/>
              </w:rPr>
              <w:t>物與汙點處理</w:t>
            </w:r>
          </w:p>
        </w:tc>
        <w:tc>
          <w:tcPr>
            <w:tcW w:w="752" w:type="dxa"/>
            <w:vAlign w:val="center"/>
          </w:tcPr>
          <w:p w:rsidR="00E65C58" w:rsidRPr="0037253D" w:rsidRDefault="00E65C58" w:rsidP="00E65C58">
            <w:pPr>
              <w:widowControl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366" w:type="dxa"/>
          </w:tcPr>
          <w:p w:rsidR="00E65C58" w:rsidRPr="0037253D" w:rsidRDefault="00E65C58" w:rsidP="00E65C58">
            <w:pPr>
              <w:rPr>
                <w:rFonts w:eastAsia="標楷體"/>
              </w:rPr>
            </w:pPr>
            <w:r>
              <w:rPr>
                <w:rFonts w:eastAsia="標楷體"/>
              </w:rPr>
              <w:t>水泥軟化劑</w:t>
            </w:r>
            <w:r w:rsidRPr="00F67FF0">
              <w:rPr>
                <w:rFonts w:eastAsia="標楷體"/>
              </w:rPr>
              <w:t>使用方法</w:t>
            </w:r>
            <w:r>
              <w:rPr>
                <w:rFonts w:eastAsia="標楷體" w:hint="eastAsia"/>
              </w:rPr>
              <w:t>；</w:t>
            </w:r>
            <w:r>
              <w:rPr>
                <w:rFonts w:eastAsia="標楷體"/>
              </w:rPr>
              <w:t>工業</w:t>
            </w:r>
            <w:proofErr w:type="gramStart"/>
            <w:r>
              <w:rPr>
                <w:rFonts w:eastAsia="標楷體"/>
              </w:rPr>
              <w:t>落塵劑</w:t>
            </w:r>
            <w:r w:rsidRPr="00F67FF0">
              <w:rPr>
                <w:rFonts w:eastAsia="標楷體"/>
              </w:rPr>
              <w:t>使用</w:t>
            </w:r>
            <w:proofErr w:type="gramEnd"/>
            <w:r w:rsidRPr="00F67FF0">
              <w:rPr>
                <w:rFonts w:eastAsia="標楷體"/>
              </w:rPr>
              <w:t>方法</w:t>
            </w:r>
            <w:r>
              <w:rPr>
                <w:rFonts w:eastAsia="標楷體" w:hint="eastAsia"/>
              </w:rPr>
              <w:t>；</w:t>
            </w:r>
            <w:r>
              <w:rPr>
                <w:rFonts w:eastAsia="標楷體"/>
              </w:rPr>
              <w:t>去膠水</w:t>
            </w:r>
            <w:r w:rsidRPr="00F67FF0">
              <w:rPr>
                <w:rFonts w:eastAsia="標楷體"/>
              </w:rPr>
              <w:t>使用方法</w:t>
            </w:r>
            <w:r>
              <w:rPr>
                <w:rFonts w:eastAsia="標楷體" w:hint="eastAsia"/>
              </w:rPr>
              <w:t>；</w:t>
            </w:r>
            <w:r>
              <w:rPr>
                <w:rFonts w:eastAsia="標楷體"/>
              </w:rPr>
              <w:t>磁黏土</w:t>
            </w:r>
            <w:r w:rsidRPr="00F67FF0">
              <w:rPr>
                <w:rFonts w:eastAsia="標楷體"/>
              </w:rPr>
              <w:t>使用方法</w:t>
            </w:r>
          </w:p>
        </w:tc>
      </w:tr>
      <w:tr w:rsidR="00E65C58" w:rsidRPr="00D268EC" w:rsidTr="006A5516">
        <w:trPr>
          <w:cantSplit/>
          <w:trHeight w:val="1483"/>
          <w:jc w:val="center"/>
        </w:trPr>
        <w:tc>
          <w:tcPr>
            <w:tcW w:w="1696" w:type="dxa"/>
          </w:tcPr>
          <w:p w:rsidR="00E65C58" w:rsidRPr="00F67FF0" w:rsidRDefault="00E65C58" w:rsidP="00E65C58">
            <w:pPr>
              <w:autoSpaceDE w:val="0"/>
              <w:autoSpaceDN w:val="0"/>
              <w:adjustRightInd w:val="0"/>
              <w:ind w:left="480" w:hangingChars="200" w:hanging="480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lastRenderedPageBreak/>
              <w:t>(</w:t>
            </w:r>
            <w:r>
              <w:rPr>
                <w:rFonts w:eastAsia="標楷體" w:hint="eastAsia"/>
                <w:kern w:val="0"/>
              </w:rPr>
              <w:t>三</w:t>
            </w:r>
            <w:r>
              <w:rPr>
                <w:rFonts w:eastAsia="標楷體" w:hint="eastAsia"/>
                <w:kern w:val="0"/>
              </w:rPr>
              <w:t>)</w:t>
            </w:r>
            <w:r>
              <w:rPr>
                <w:rFonts w:eastAsia="標楷體" w:hint="eastAsia"/>
                <w:kern w:val="0"/>
              </w:rPr>
              <w:t>汽車</w:t>
            </w:r>
            <w:proofErr w:type="gramStart"/>
            <w:r>
              <w:rPr>
                <w:rFonts w:eastAsia="標楷體" w:hint="eastAsia"/>
                <w:kern w:val="0"/>
              </w:rPr>
              <w:t>蠟</w:t>
            </w:r>
            <w:proofErr w:type="gramEnd"/>
            <w:r>
              <w:rPr>
                <w:rFonts w:eastAsia="標楷體" w:hint="eastAsia"/>
                <w:kern w:val="0"/>
              </w:rPr>
              <w:t>種類</w:t>
            </w:r>
          </w:p>
        </w:tc>
        <w:tc>
          <w:tcPr>
            <w:tcW w:w="4962" w:type="dxa"/>
            <w:gridSpan w:val="4"/>
          </w:tcPr>
          <w:p w:rsidR="00E65C58" w:rsidRDefault="00E65C58" w:rsidP="00E65C58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汽車</w:t>
            </w:r>
            <w:proofErr w:type="gramStart"/>
            <w:r>
              <w:rPr>
                <w:rFonts w:eastAsia="標楷體" w:hint="eastAsia"/>
              </w:rPr>
              <w:t>蠟</w:t>
            </w:r>
            <w:proofErr w:type="gramEnd"/>
            <w:r>
              <w:rPr>
                <w:rFonts w:eastAsia="標楷體" w:hint="eastAsia"/>
              </w:rPr>
              <w:t>種類介紹及使用</w:t>
            </w:r>
          </w:p>
          <w:p w:rsidR="00E65C58" w:rsidRPr="00AD1448" w:rsidRDefault="00E65C58" w:rsidP="00E65C58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proofErr w:type="gramStart"/>
            <w:r>
              <w:rPr>
                <w:rFonts w:eastAsia="標楷體" w:hint="eastAsia"/>
              </w:rPr>
              <w:t>挑選蠟品顏色</w:t>
            </w:r>
            <w:proofErr w:type="gramEnd"/>
          </w:p>
        </w:tc>
        <w:tc>
          <w:tcPr>
            <w:tcW w:w="752" w:type="dxa"/>
            <w:vAlign w:val="center"/>
          </w:tcPr>
          <w:p w:rsidR="00E65C58" w:rsidRPr="00F67FF0" w:rsidRDefault="00E65C58" w:rsidP="00E65C58">
            <w:pPr>
              <w:autoSpaceDE w:val="0"/>
              <w:autoSpaceDN w:val="0"/>
              <w:adjustRightInd w:val="0"/>
              <w:jc w:val="center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9</w:t>
            </w:r>
          </w:p>
        </w:tc>
        <w:tc>
          <w:tcPr>
            <w:tcW w:w="2366" w:type="dxa"/>
          </w:tcPr>
          <w:p w:rsidR="00E65C58" w:rsidRPr="006A5516" w:rsidRDefault="00E65C58" w:rsidP="006A5516">
            <w:pPr>
              <w:jc w:val="both"/>
              <w:rPr>
                <w:rFonts w:eastAsia="標楷體"/>
              </w:rPr>
            </w:pPr>
            <w:r w:rsidRPr="006A5516">
              <w:rPr>
                <w:rFonts w:eastAsia="標楷體" w:hint="eastAsia"/>
              </w:rPr>
              <w:t>汽車</w:t>
            </w:r>
            <w:proofErr w:type="gramStart"/>
            <w:r w:rsidRPr="006A5516">
              <w:rPr>
                <w:rFonts w:eastAsia="標楷體" w:hint="eastAsia"/>
              </w:rPr>
              <w:t>蠟</w:t>
            </w:r>
            <w:proofErr w:type="gramEnd"/>
            <w:r w:rsidRPr="006A5516">
              <w:rPr>
                <w:rFonts w:eastAsia="標楷體" w:hint="eastAsia"/>
              </w:rPr>
              <w:t>種類：</w:t>
            </w:r>
          </w:p>
          <w:p w:rsidR="00E65C58" w:rsidRPr="006A5516" w:rsidRDefault="006A5516" w:rsidP="006A5516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E65C58" w:rsidRPr="006A5516">
              <w:rPr>
                <w:rFonts w:eastAsia="標楷體" w:hint="eastAsia"/>
              </w:rPr>
              <w:t>清潔</w:t>
            </w:r>
            <w:proofErr w:type="gramStart"/>
            <w:r w:rsidR="00E65C58" w:rsidRPr="006A5516">
              <w:rPr>
                <w:rFonts w:eastAsia="標楷體" w:hint="eastAsia"/>
              </w:rPr>
              <w:t>性蠟品</w:t>
            </w:r>
            <w:proofErr w:type="gramEnd"/>
            <w:r w:rsidR="00E65C58" w:rsidRPr="006A5516">
              <w:rPr>
                <w:rFonts w:eastAsia="標楷體" w:hint="eastAsia"/>
              </w:rPr>
              <w:t>、研磨</w:t>
            </w:r>
            <w:proofErr w:type="gramStart"/>
            <w:r w:rsidR="00E65C58" w:rsidRPr="006A5516">
              <w:rPr>
                <w:rFonts w:eastAsia="標楷體" w:hint="eastAsia"/>
              </w:rPr>
              <w:t>性蠟</w:t>
            </w:r>
            <w:proofErr w:type="gramEnd"/>
            <w:r w:rsidR="00E65C58" w:rsidRPr="006A5516">
              <w:rPr>
                <w:rFonts w:eastAsia="標楷體" w:hint="eastAsia"/>
              </w:rPr>
              <w:t>品、保護性蠟品</w:t>
            </w:r>
          </w:p>
          <w:p w:rsidR="00E65C58" w:rsidRPr="006A5516" w:rsidRDefault="006A5516" w:rsidP="006A5516">
            <w:pPr>
              <w:jc w:val="both"/>
              <w:rPr>
                <w:rFonts w:ascii="標楷體" w:eastAsia="標楷體" w:hAnsi="標楷體" w:cs="Helvetica"/>
                <w:color w:val="141823"/>
                <w:shd w:val="clear" w:color="auto" w:fill="FFFFFF"/>
              </w:rPr>
            </w:pPr>
            <w:r>
              <w:rPr>
                <w:rFonts w:eastAsia="標楷體" w:hint="eastAsia"/>
              </w:rPr>
              <w:t>2.</w:t>
            </w:r>
            <w:r w:rsidR="00E65C58" w:rsidRPr="006A5516">
              <w:rPr>
                <w:rFonts w:eastAsia="標楷體" w:hint="eastAsia"/>
              </w:rPr>
              <w:t>水蠟、</w:t>
            </w:r>
            <w:r w:rsidR="00E65C58" w:rsidRPr="006A5516">
              <w:rPr>
                <w:rFonts w:ascii="標楷體" w:eastAsia="標楷體" w:hAnsi="標楷體" w:cs="Helvetica"/>
                <w:color w:val="141823"/>
                <w:shd w:val="clear" w:color="auto" w:fill="FFFFFF"/>
              </w:rPr>
              <w:t>固體蠟</w:t>
            </w:r>
            <w:r w:rsidR="00E65C58" w:rsidRPr="006A5516">
              <w:rPr>
                <w:rFonts w:ascii="標楷體" w:eastAsia="標楷體" w:hAnsi="標楷體" w:cs="Helvetica" w:hint="eastAsia"/>
                <w:color w:val="141823"/>
                <w:shd w:val="clear" w:color="auto" w:fill="FFFFFF"/>
              </w:rPr>
              <w:t>、</w:t>
            </w:r>
            <w:r w:rsidR="00E65C58" w:rsidRPr="006A5516">
              <w:rPr>
                <w:rFonts w:ascii="標楷體" w:eastAsia="標楷體" w:hAnsi="標楷體" w:cs="Helvetica"/>
                <w:color w:val="141823"/>
                <w:shd w:val="clear" w:color="auto" w:fill="FFFFFF"/>
              </w:rPr>
              <w:t>乳狀鑞</w:t>
            </w:r>
          </w:p>
        </w:tc>
      </w:tr>
      <w:tr w:rsidR="00E65C58" w:rsidRPr="00D268EC" w:rsidTr="006A5516">
        <w:trPr>
          <w:cantSplit/>
          <w:trHeight w:val="1483"/>
          <w:jc w:val="center"/>
        </w:trPr>
        <w:tc>
          <w:tcPr>
            <w:tcW w:w="1696" w:type="dxa"/>
          </w:tcPr>
          <w:p w:rsidR="00E65C58" w:rsidRPr="00F67FF0" w:rsidRDefault="00E65C58" w:rsidP="00E65C58">
            <w:pPr>
              <w:autoSpaceDE w:val="0"/>
              <w:autoSpaceDN w:val="0"/>
              <w:adjustRightInd w:val="0"/>
              <w:ind w:left="480" w:hangingChars="200" w:hanging="480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(</w:t>
            </w:r>
            <w:r>
              <w:rPr>
                <w:rFonts w:eastAsia="標楷體" w:hint="eastAsia"/>
                <w:kern w:val="0"/>
              </w:rPr>
              <w:t>四</w:t>
            </w:r>
            <w:r>
              <w:rPr>
                <w:rFonts w:eastAsia="標楷體" w:hint="eastAsia"/>
                <w:kern w:val="0"/>
              </w:rPr>
              <w:t>)</w:t>
            </w:r>
            <w:r>
              <w:rPr>
                <w:rFonts w:eastAsia="標楷體" w:hint="eastAsia"/>
                <w:kern w:val="0"/>
              </w:rPr>
              <w:t>手工打蠟</w:t>
            </w:r>
          </w:p>
        </w:tc>
        <w:tc>
          <w:tcPr>
            <w:tcW w:w="4962" w:type="dxa"/>
            <w:gridSpan w:val="4"/>
          </w:tcPr>
          <w:p w:rsidR="00E65C58" w:rsidRPr="00F67FF0" w:rsidRDefault="00E65C58" w:rsidP="00E65C58">
            <w:pPr>
              <w:pStyle w:val="Default"/>
              <w:jc w:val="both"/>
              <w:rPr>
                <w:rFonts w:ascii="Times New Roman" w:eastAsia="標楷體" w:cs="Times New Roman"/>
                <w:color w:val="auto"/>
              </w:rPr>
            </w:pPr>
            <w:r>
              <w:rPr>
                <w:rFonts w:ascii="Times New Roman" w:eastAsia="標楷體" w:cs="Times New Roman" w:hint="eastAsia"/>
                <w:color w:val="auto"/>
              </w:rPr>
              <w:t>1</w:t>
            </w:r>
            <w:r w:rsidRPr="00F67FF0">
              <w:rPr>
                <w:rFonts w:ascii="Times New Roman" w:eastAsia="標楷體" w:cs="Times New Roman"/>
                <w:color w:val="auto"/>
              </w:rPr>
              <w:t>.</w:t>
            </w:r>
            <w:r>
              <w:rPr>
                <w:rFonts w:ascii="Times New Roman" w:eastAsia="標楷體" w:cs="Times New Roman"/>
                <w:color w:val="auto"/>
              </w:rPr>
              <w:t>打蠟棉球</w:t>
            </w:r>
            <w:r>
              <w:rPr>
                <w:rFonts w:ascii="Times New Roman" w:eastAsia="標楷體" w:cs="Times New Roman" w:hint="eastAsia"/>
                <w:color w:val="auto"/>
              </w:rPr>
              <w:t>使用方法</w:t>
            </w:r>
          </w:p>
          <w:p w:rsidR="00E65C58" w:rsidRDefault="00E65C58" w:rsidP="00E65C58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2</w:t>
            </w:r>
            <w:r w:rsidRPr="00F67FF0">
              <w:rPr>
                <w:rFonts w:eastAsia="標楷體"/>
              </w:rPr>
              <w:t>.</w:t>
            </w:r>
            <w:r w:rsidRPr="00F67FF0">
              <w:rPr>
                <w:rFonts w:eastAsia="標楷體"/>
              </w:rPr>
              <w:t>打蠟海綿</w:t>
            </w:r>
            <w:r>
              <w:rPr>
                <w:rFonts w:eastAsia="標楷體" w:hint="eastAsia"/>
              </w:rPr>
              <w:t>使用方法</w:t>
            </w:r>
          </w:p>
          <w:p w:rsidR="00E65C58" w:rsidRPr="007B1825" w:rsidRDefault="00E65C58" w:rsidP="00E65C58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上蠟技巧</w:t>
            </w:r>
          </w:p>
        </w:tc>
        <w:tc>
          <w:tcPr>
            <w:tcW w:w="752" w:type="dxa"/>
            <w:vAlign w:val="center"/>
          </w:tcPr>
          <w:p w:rsidR="00E65C58" w:rsidRPr="00F67FF0" w:rsidRDefault="00E65C58" w:rsidP="00E65C58">
            <w:pPr>
              <w:autoSpaceDE w:val="0"/>
              <w:autoSpaceDN w:val="0"/>
              <w:adjustRightInd w:val="0"/>
              <w:jc w:val="center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9</w:t>
            </w:r>
          </w:p>
        </w:tc>
        <w:tc>
          <w:tcPr>
            <w:tcW w:w="2366" w:type="dxa"/>
          </w:tcPr>
          <w:p w:rsidR="00E65C58" w:rsidRPr="00E65C58" w:rsidRDefault="00E65C58" w:rsidP="00E65C58">
            <w:pPr>
              <w:rPr>
                <w:rFonts w:ascii="標楷體" w:eastAsia="標楷體" w:hAnsi="標楷體"/>
                <w:color w:val="141823"/>
                <w:shd w:val="clear" w:color="auto" w:fill="FFFFFF"/>
              </w:rPr>
            </w:pPr>
            <w:r>
              <w:rPr>
                <w:rFonts w:eastAsia="標楷體"/>
              </w:rPr>
              <w:t>手持乾淨</w:t>
            </w:r>
            <w:proofErr w:type="gramStart"/>
            <w:r>
              <w:rPr>
                <w:rFonts w:eastAsia="標楷體" w:hint="eastAsia"/>
              </w:rPr>
              <w:t>乾燥</w:t>
            </w:r>
            <w:r>
              <w:rPr>
                <w:rFonts w:eastAsia="標楷體"/>
              </w:rPr>
              <w:t>棉球</w:t>
            </w:r>
            <w:r>
              <w:rPr>
                <w:rFonts w:eastAsia="標楷體" w:hint="eastAsia"/>
              </w:rPr>
              <w:t>沾</w:t>
            </w:r>
            <w:proofErr w:type="gramEnd"/>
            <w:r>
              <w:rPr>
                <w:rFonts w:eastAsia="標楷體" w:hint="eastAsia"/>
              </w:rPr>
              <w:t>取蠟</w:t>
            </w:r>
            <w:r w:rsidRPr="00F67FF0">
              <w:rPr>
                <w:rFonts w:eastAsia="標楷體"/>
              </w:rPr>
              <w:t>；以小圓圈</w:t>
            </w:r>
            <w:proofErr w:type="gramStart"/>
            <w:r w:rsidRPr="00F67FF0">
              <w:rPr>
                <w:rFonts w:eastAsia="標楷體"/>
              </w:rPr>
              <w:t>方式將棉球</w:t>
            </w:r>
            <w:proofErr w:type="gramEnd"/>
            <w:r w:rsidRPr="00F67FF0">
              <w:rPr>
                <w:rFonts w:eastAsia="標楷體"/>
              </w:rPr>
              <w:t>上的</w:t>
            </w:r>
            <w:r>
              <w:rPr>
                <w:rFonts w:eastAsia="標楷體"/>
              </w:rPr>
              <w:t>蠟</w:t>
            </w:r>
            <w:r w:rsidRPr="00F67FF0">
              <w:rPr>
                <w:rFonts w:eastAsia="標楷體"/>
              </w:rPr>
              <w:t>塗抹於車身上；以棉球仔細推</w:t>
            </w:r>
            <w:r>
              <w:rPr>
                <w:rFonts w:eastAsia="標楷體"/>
              </w:rPr>
              <w:t>蠟</w:t>
            </w:r>
            <w:r w:rsidRPr="00F67FF0">
              <w:rPr>
                <w:rFonts w:eastAsia="標楷體"/>
              </w:rPr>
              <w:t>。</w:t>
            </w:r>
            <w:r>
              <w:rPr>
                <w:rFonts w:eastAsia="標楷體" w:hint="eastAsia"/>
              </w:rPr>
              <w:t>打蠟海綿沾</w:t>
            </w:r>
            <w:proofErr w:type="gramStart"/>
            <w:r>
              <w:rPr>
                <w:rFonts w:eastAsia="標楷體" w:hint="eastAsia"/>
              </w:rPr>
              <w:t>溼</w:t>
            </w:r>
            <w:proofErr w:type="gramEnd"/>
            <w:r>
              <w:rPr>
                <w:rFonts w:eastAsia="標楷體" w:hint="eastAsia"/>
              </w:rPr>
              <w:t>扭乾；</w:t>
            </w:r>
            <w:r w:rsidRPr="00455A17">
              <w:rPr>
                <w:rFonts w:ascii="標楷體" w:eastAsia="標楷體" w:hAnsi="標楷體"/>
                <w:color w:val="141823"/>
                <w:shd w:val="clear" w:color="auto" w:fill="FFFFFF"/>
              </w:rPr>
              <w:t>沾</w:t>
            </w:r>
            <w:proofErr w:type="gramStart"/>
            <w:r w:rsidRPr="00455A17">
              <w:rPr>
                <w:rFonts w:ascii="標楷體" w:eastAsia="標楷體" w:hAnsi="標楷體"/>
                <w:color w:val="141823"/>
                <w:shd w:val="clear" w:color="auto" w:fill="FFFFFF"/>
              </w:rPr>
              <w:t>少量</w:t>
            </w:r>
            <w:r>
              <w:rPr>
                <w:rFonts w:ascii="標楷體" w:eastAsia="標楷體" w:hAnsi="標楷體" w:hint="eastAsia"/>
                <w:color w:val="141823"/>
                <w:shd w:val="clear" w:color="auto" w:fill="FFFFFF"/>
              </w:rPr>
              <w:t>蠟</w:t>
            </w:r>
            <w:r w:rsidRPr="00455A17">
              <w:rPr>
                <w:rFonts w:ascii="標楷體" w:eastAsia="標楷體" w:hAnsi="標楷體"/>
                <w:color w:val="141823"/>
                <w:shd w:val="clear" w:color="auto" w:fill="FFFFFF"/>
              </w:rPr>
              <w:t>在車體</w:t>
            </w:r>
            <w:proofErr w:type="gramEnd"/>
            <w:r w:rsidRPr="00455A17">
              <w:rPr>
                <w:rFonts w:ascii="標楷體" w:eastAsia="標楷體" w:hAnsi="標楷體"/>
                <w:color w:val="141823"/>
                <w:shd w:val="clear" w:color="auto" w:fill="FFFFFF"/>
              </w:rPr>
              <w:t>上以直線方向進行塗臘</w:t>
            </w:r>
            <w:r>
              <w:rPr>
                <w:rFonts w:ascii="標楷體" w:eastAsia="標楷體" w:hAnsi="標楷體" w:hint="eastAsia"/>
                <w:color w:val="141823"/>
                <w:shd w:val="clear" w:color="auto" w:fill="FFFFFF"/>
              </w:rPr>
              <w:t>；以</w:t>
            </w:r>
            <w:proofErr w:type="gramStart"/>
            <w:r>
              <w:rPr>
                <w:rFonts w:ascii="標楷體" w:eastAsia="標楷體" w:hAnsi="標楷體" w:hint="eastAsia"/>
                <w:color w:val="141823"/>
                <w:shd w:val="clear" w:color="auto" w:fill="FFFFFF"/>
              </w:rPr>
              <w:t>推蠟布仔細</w:t>
            </w:r>
            <w:proofErr w:type="gramEnd"/>
            <w:r>
              <w:rPr>
                <w:rFonts w:ascii="標楷體" w:eastAsia="標楷體" w:hAnsi="標楷體" w:hint="eastAsia"/>
                <w:color w:val="141823"/>
                <w:shd w:val="clear" w:color="auto" w:fill="FFFFFF"/>
              </w:rPr>
              <w:t>推蠟。</w:t>
            </w:r>
          </w:p>
        </w:tc>
      </w:tr>
      <w:tr w:rsidR="00E65C58" w:rsidRPr="00D268EC" w:rsidTr="006A5516">
        <w:trPr>
          <w:cantSplit/>
          <w:trHeight w:val="1483"/>
          <w:jc w:val="center"/>
        </w:trPr>
        <w:tc>
          <w:tcPr>
            <w:tcW w:w="1696" w:type="dxa"/>
          </w:tcPr>
          <w:p w:rsidR="00E65C58" w:rsidRDefault="00E65C58" w:rsidP="00E65C58">
            <w:pPr>
              <w:autoSpaceDE w:val="0"/>
              <w:autoSpaceDN w:val="0"/>
              <w:adjustRightInd w:val="0"/>
              <w:ind w:left="480" w:hangingChars="200" w:hanging="480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(</w:t>
            </w:r>
            <w:r>
              <w:rPr>
                <w:rFonts w:eastAsia="標楷體" w:hint="eastAsia"/>
                <w:kern w:val="0"/>
              </w:rPr>
              <w:t>五</w:t>
            </w:r>
            <w:r>
              <w:rPr>
                <w:rFonts w:eastAsia="標楷體" w:hint="eastAsia"/>
                <w:kern w:val="0"/>
              </w:rPr>
              <w:t>)</w:t>
            </w:r>
            <w:r>
              <w:rPr>
                <w:rFonts w:eastAsia="標楷體" w:hint="eastAsia"/>
                <w:kern w:val="0"/>
              </w:rPr>
              <w:t>手工下蠟</w:t>
            </w:r>
          </w:p>
        </w:tc>
        <w:tc>
          <w:tcPr>
            <w:tcW w:w="4962" w:type="dxa"/>
            <w:gridSpan w:val="4"/>
          </w:tcPr>
          <w:p w:rsidR="00E65C58" w:rsidRDefault="00E65C58" w:rsidP="00E65C58">
            <w:pPr>
              <w:pStyle w:val="Default"/>
              <w:jc w:val="both"/>
              <w:rPr>
                <w:rFonts w:ascii="Times New Roman" w:eastAsia="標楷體" w:cs="Times New Roman"/>
                <w:color w:val="auto"/>
              </w:rPr>
            </w:pPr>
            <w:r>
              <w:rPr>
                <w:rFonts w:ascii="Times New Roman" w:eastAsia="標楷體" w:cs="Times New Roman" w:hint="eastAsia"/>
                <w:color w:val="auto"/>
              </w:rPr>
              <w:t>1.</w:t>
            </w:r>
            <w:proofErr w:type="gramStart"/>
            <w:r>
              <w:rPr>
                <w:rFonts w:ascii="Times New Roman" w:eastAsia="標楷體" w:cs="Times New Roman" w:hint="eastAsia"/>
                <w:color w:val="auto"/>
              </w:rPr>
              <w:t>下蠟布的</w:t>
            </w:r>
            <w:proofErr w:type="gramEnd"/>
            <w:r>
              <w:rPr>
                <w:rFonts w:ascii="Times New Roman" w:eastAsia="標楷體" w:cs="Times New Roman" w:hint="eastAsia"/>
                <w:color w:val="auto"/>
              </w:rPr>
              <w:t>選擇</w:t>
            </w:r>
          </w:p>
          <w:p w:rsidR="00E65C58" w:rsidRPr="00A217E3" w:rsidRDefault="00E65C58" w:rsidP="00E65C58">
            <w:pPr>
              <w:pStyle w:val="Default"/>
              <w:jc w:val="both"/>
              <w:rPr>
                <w:rFonts w:ascii="Times New Roman" w:eastAsia="標楷體" w:cs="Times New Roman"/>
                <w:color w:val="auto"/>
              </w:rPr>
            </w:pPr>
            <w:r>
              <w:rPr>
                <w:rFonts w:ascii="Times New Roman" w:eastAsia="標楷體" w:cs="Times New Roman" w:hint="eastAsia"/>
                <w:color w:val="auto"/>
              </w:rPr>
              <w:t>2.</w:t>
            </w:r>
            <w:r>
              <w:rPr>
                <w:rFonts w:ascii="Times New Roman" w:eastAsia="標楷體" w:cs="Times New Roman" w:hint="eastAsia"/>
                <w:color w:val="auto"/>
              </w:rPr>
              <w:t>下蠟方式：</w:t>
            </w:r>
            <w:r w:rsidRPr="00A217E3">
              <w:rPr>
                <w:rFonts w:ascii="Times New Roman" w:eastAsia="標楷體" w:cs="Times New Roman"/>
                <w:color w:val="auto"/>
              </w:rPr>
              <w:t>濕上蠟</w:t>
            </w:r>
            <w:proofErr w:type="gramStart"/>
            <w:r w:rsidRPr="00A217E3">
              <w:rPr>
                <w:rFonts w:ascii="Times New Roman" w:eastAsia="標楷體" w:cs="Times New Roman"/>
                <w:color w:val="auto"/>
              </w:rPr>
              <w:t>濕下蠟</w:t>
            </w:r>
            <w:proofErr w:type="gramEnd"/>
            <w:r w:rsidR="008F1E26">
              <w:rPr>
                <w:rFonts w:ascii="Times New Roman" w:eastAsia="標楷體" w:cs="Times New Roman" w:hint="eastAsia"/>
                <w:color w:val="auto"/>
              </w:rPr>
              <w:t>、乾上蠟</w:t>
            </w:r>
            <w:proofErr w:type="gramStart"/>
            <w:r w:rsidR="008F1E26">
              <w:rPr>
                <w:rFonts w:ascii="Times New Roman" w:eastAsia="標楷體" w:cs="Times New Roman" w:hint="eastAsia"/>
                <w:color w:val="auto"/>
              </w:rPr>
              <w:t>乾下</w:t>
            </w:r>
            <w:proofErr w:type="gramEnd"/>
            <w:r w:rsidR="008F1E26">
              <w:rPr>
                <w:rFonts w:ascii="Times New Roman" w:eastAsia="標楷體" w:cs="Times New Roman" w:hint="eastAsia"/>
                <w:color w:val="auto"/>
              </w:rPr>
              <w:t>蠟</w:t>
            </w:r>
            <w:r w:rsidRPr="00A217E3">
              <w:rPr>
                <w:rFonts w:ascii="Times New Roman" w:eastAsia="標楷體" w:cs="Times New Roman" w:hint="eastAsia"/>
                <w:color w:val="auto"/>
              </w:rPr>
              <w:t>、</w:t>
            </w:r>
            <w:r w:rsidRPr="00A217E3">
              <w:rPr>
                <w:rFonts w:ascii="Times New Roman" w:eastAsia="標楷體" w:cs="Times New Roman"/>
                <w:color w:val="auto"/>
              </w:rPr>
              <w:t>單上單下</w:t>
            </w:r>
            <w:r w:rsidRPr="00A217E3">
              <w:rPr>
                <w:rFonts w:ascii="Times New Roman" w:eastAsia="標楷體" w:cs="Times New Roman" w:hint="eastAsia"/>
                <w:color w:val="auto"/>
              </w:rPr>
              <w:t>(</w:t>
            </w:r>
            <w:r w:rsidRPr="00A217E3">
              <w:rPr>
                <w:rFonts w:ascii="Times New Roman" w:eastAsia="標楷體" w:cs="Times New Roman" w:hint="eastAsia"/>
                <w:color w:val="auto"/>
              </w:rPr>
              <w:t>分區施作</w:t>
            </w:r>
            <w:r w:rsidRPr="00A217E3">
              <w:rPr>
                <w:rFonts w:ascii="Times New Roman" w:eastAsia="標楷體" w:cs="Times New Roman" w:hint="eastAsia"/>
                <w:color w:val="auto"/>
              </w:rPr>
              <w:t>)</w:t>
            </w:r>
          </w:p>
          <w:p w:rsidR="00E65C58" w:rsidRDefault="00E65C58" w:rsidP="00E65C58">
            <w:pPr>
              <w:pStyle w:val="Default"/>
              <w:jc w:val="both"/>
              <w:rPr>
                <w:rFonts w:ascii="Times New Roman" w:eastAsia="標楷體" w:cs="Times New Roman"/>
                <w:color w:val="auto"/>
              </w:rPr>
            </w:pPr>
            <w:r w:rsidRPr="00A217E3">
              <w:rPr>
                <w:rFonts w:ascii="Times New Roman" w:eastAsia="標楷體" w:cs="Times New Roman" w:hint="eastAsia"/>
                <w:color w:val="auto"/>
              </w:rPr>
              <w:t>3.</w:t>
            </w:r>
            <w:r w:rsidRPr="00A217E3">
              <w:rPr>
                <w:rFonts w:ascii="Times New Roman" w:eastAsia="標楷體" w:cs="Times New Roman" w:hint="eastAsia"/>
                <w:color w:val="auto"/>
              </w:rPr>
              <w:t>下蠟</w:t>
            </w:r>
            <w:r>
              <w:rPr>
                <w:rFonts w:ascii="Times New Roman" w:eastAsia="標楷體" w:cs="Times New Roman" w:hint="eastAsia"/>
                <w:color w:val="auto"/>
              </w:rPr>
              <w:t>技巧</w:t>
            </w:r>
          </w:p>
        </w:tc>
        <w:tc>
          <w:tcPr>
            <w:tcW w:w="752" w:type="dxa"/>
            <w:vAlign w:val="center"/>
          </w:tcPr>
          <w:p w:rsidR="00E65C58" w:rsidRDefault="00E65C58" w:rsidP="00E65C58">
            <w:pPr>
              <w:autoSpaceDE w:val="0"/>
              <w:autoSpaceDN w:val="0"/>
              <w:adjustRightInd w:val="0"/>
              <w:jc w:val="center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9</w:t>
            </w:r>
          </w:p>
        </w:tc>
        <w:tc>
          <w:tcPr>
            <w:tcW w:w="2366" w:type="dxa"/>
          </w:tcPr>
          <w:p w:rsidR="00E65C58" w:rsidRPr="00B44FEC" w:rsidRDefault="00E65C58" w:rsidP="00E65C58">
            <w:pPr>
              <w:rPr>
                <w:rFonts w:eastAsia="標楷體"/>
              </w:rPr>
            </w:pPr>
            <w:r w:rsidRPr="00B44FEC">
              <w:rPr>
                <w:rFonts w:eastAsia="標楷體"/>
              </w:rPr>
              <w:t>https://mirocar.com.tw/company/modules/news/article.php?storyid=557</w:t>
            </w:r>
          </w:p>
        </w:tc>
      </w:tr>
      <w:tr w:rsidR="00E65C58" w:rsidRPr="00D268EC" w:rsidTr="005951DE">
        <w:trPr>
          <w:cantSplit/>
          <w:trHeight w:val="1483"/>
          <w:jc w:val="center"/>
        </w:trPr>
        <w:tc>
          <w:tcPr>
            <w:tcW w:w="1696" w:type="dxa"/>
            <w:tcBorders>
              <w:bottom w:val="single" w:sz="4" w:space="0" w:color="auto"/>
            </w:tcBorders>
          </w:tcPr>
          <w:p w:rsidR="00E65C58" w:rsidRPr="00F67FF0" w:rsidRDefault="00E65C58" w:rsidP="00E65C58">
            <w:pPr>
              <w:autoSpaceDE w:val="0"/>
              <w:autoSpaceDN w:val="0"/>
              <w:adjustRightInd w:val="0"/>
              <w:ind w:left="480" w:hangingChars="200" w:hanging="48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六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車體部位手工上蠟與下蠟</w:t>
            </w:r>
          </w:p>
        </w:tc>
        <w:tc>
          <w:tcPr>
            <w:tcW w:w="4962" w:type="dxa"/>
            <w:gridSpan w:val="4"/>
            <w:tcBorders>
              <w:bottom w:val="single" w:sz="4" w:space="0" w:color="auto"/>
            </w:tcBorders>
          </w:tcPr>
          <w:p w:rsidR="00E65C58" w:rsidRDefault="00E65C58" w:rsidP="00E65C58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引擎蓋打蠟與下蠟</w:t>
            </w:r>
          </w:p>
          <w:p w:rsidR="00E65C58" w:rsidRDefault="00E65C58" w:rsidP="00E65C58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車頂打蠟與下蠟</w:t>
            </w:r>
          </w:p>
          <w:p w:rsidR="00E65C58" w:rsidRDefault="00E65C58" w:rsidP="00E65C58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後行李箱蓋打蠟與下蠟</w:t>
            </w:r>
          </w:p>
          <w:p w:rsidR="00E65C58" w:rsidRDefault="00E65C58" w:rsidP="00E65C58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左葉子板、左車門打蠟與下蠟</w:t>
            </w:r>
          </w:p>
          <w:p w:rsidR="00E65C58" w:rsidRDefault="00E65C58" w:rsidP="00E65C58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5.</w:t>
            </w:r>
            <w:r>
              <w:rPr>
                <w:rFonts w:eastAsia="標楷體" w:hint="eastAsia"/>
              </w:rPr>
              <w:t>右葉子板、右車門打蠟與下蠟</w:t>
            </w:r>
          </w:p>
          <w:p w:rsidR="00E65C58" w:rsidRDefault="00E65C58" w:rsidP="00E65C58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6.</w:t>
            </w:r>
            <w:r>
              <w:rPr>
                <w:rFonts w:eastAsia="標楷體" w:hint="eastAsia"/>
              </w:rPr>
              <w:t>前後保線</w:t>
            </w:r>
            <w:proofErr w:type="gramStart"/>
            <w:r>
              <w:rPr>
                <w:rFonts w:eastAsia="標楷體" w:hint="eastAsia"/>
              </w:rPr>
              <w:t>桿</w:t>
            </w:r>
            <w:proofErr w:type="gramEnd"/>
            <w:r>
              <w:rPr>
                <w:rFonts w:eastAsia="標楷體" w:hint="eastAsia"/>
              </w:rPr>
              <w:t>打蠟與下蠟</w:t>
            </w:r>
          </w:p>
        </w:tc>
        <w:tc>
          <w:tcPr>
            <w:tcW w:w="752" w:type="dxa"/>
            <w:tcBorders>
              <w:bottom w:val="single" w:sz="4" w:space="0" w:color="auto"/>
            </w:tcBorders>
            <w:vAlign w:val="center"/>
          </w:tcPr>
          <w:p w:rsidR="00E65C58" w:rsidRPr="00F67FF0" w:rsidRDefault="00E65C58" w:rsidP="00E65C58">
            <w:pPr>
              <w:autoSpaceDE w:val="0"/>
              <w:autoSpaceDN w:val="0"/>
              <w:adjustRightInd w:val="0"/>
              <w:jc w:val="center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9</w:t>
            </w:r>
          </w:p>
        </w:tc>
        <w:tc>
          <w:tcPr>
            <w:tcW w:w="2366" w:type="dxa"/>
            <w:tcBorders>
              <w:bottom w:val="single" w:sz="4" w:space="0" w:color="auto"/>
            </w:tcBorders>
          </w:tcPr>
          <w:p w:rsidR="00E65C58" w:rsidRPr="00F67FF0" w:rsidRDefault="00E65C58" w:rsidP="00E65C58">
            <w:pPr>
              <w:rPr>
                <w:rFonts w:eastAsia="標楷體"/>
              </w:rPr>
            </w:pPr>
          </w:p>
        </w:tc>
      </w:tr>
      <w:tr w:rsidR="00E65C58" w:rsidRPr="00D268EC" w:rsidTr="005951DE">
        <w:trPr>
          <w:cantSplit/>
          <w:trHeight w:val="41"/>
          <w:jc w:val="center"/>
        </w:trPr>
        <w:tc>
          <w:tcPr>
            <w:tcW w:w="1696" w:type="dxa"/>
            <w:tcBorders>
              <w:bottom w:val="single" w:sz="6" w:space="0" w:color="auto"/>
            </w:tcBorders>
          </w:tcPr>
          <w:p w:rsidR="00E65C58" w:rsidRDefault="00E65C58" w:rsidP="00E65C58">
            <w:pPr>
              <w:autoSpaceDE w:val="0"/>
              <w:autoSpaceDN w:val="0"/>
              <w:adjustRightInd w:val="0"/>
              <w:ind w:left="480" w:hangingChars="200" w:hanging="48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七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打蠟後的清理</w:t>
            </w:r>
            <w:r>
              <w:rPr>
                <w:rFonts w:eastAsia="標楷體" w:hint="eastAsia"/>
              </w:rPr>
              <w:t>(</w:t>
            </w:r>
            <w:proofErr w:type="gramStart"/>
            <w:r>
              <w:rPr>
                <w:rFonts w:eastAsia="標楷體" w:hint="eastAsia"/>
              </w:rPr>
              <w:t>一</w:t>
            </w:r>
            <w:proofErr w:type="gramEnd"/>
            <w:r>
              <w:rPr>
                <w:rFonts w:eastAsia="標楷體" w:hint="eastAsia"/>
              </w:rPr>
              <w:t>)</w:t>
            </w:r>
          </w:p>
        </w:tc>
        <w:tc>
          <w:tcPr>
            <w:tcW w:w="4962" w:type="dxa"/>
            <w:gridSpan w:val="4"/>
            <w:tcBorders>
              <w:bottom w:val="single" w:sz="6" w:space="0" w:color="auto"/>
            </w:tcBorders>
          </w:tcPr>
          <w:p w:rsidR="00E65C58" w:rsidRDefault="00E65C58" w:rsidP="00E65C58">
            <w:pPr>
              <w:pStyle w:val="Default"/>
              <w:ind w:left="120" w:hangingChars="50" w:hanging="120"/>
              <w:jc w:val="both"/>
              <w:rPr>
                <w:rFonts w:ascii="Times New Roman" w:eastAsia="標楷體"/>
              </w:rPr>
            </w:pPr>
            <w:r>
              <w:rPr>
                <w:rFonts w:ascii="Times New Roman" w:eastAsia="標楷體" w:hint="eastAsia"/>
              </w:rPr>
              <w:t>1.</w:t>
            </w:r>
            <w:r>
              <w:rPr>
                <w:rFonts w:ascii="Times New Roman" w:eastAsia="標楷體" w:hint="eastAsia"/>
              </w:rPr>
              <w:t>車體塑料部位餘蠟清潔</w:t>
            </w:r>
          </w:p>
          <w:p w:rsidR="00E65C58" w:rsidRDefault="00E65C58" w:rsidP="00E65C58">
            <w:pPr>
              <w:pStyle w:val="Default"/>
              <w:ind w:left="120" w:hangingChars="50" w:hanging="120"/>
              <w:jc w:val="both"/>
              <w:rPr>
                <w:rFonts w:ascii="Times New Roman" w:eastAsia="標楷體"/>
              </w:rPr>
            </w:pPr>
            <w:r>
              <w:rPr>
                <w:rFonts w:ascii="Times New Roman" w:eastAsia="標楷體" w:hint="eastAsia"/>
              </w:rPr>
              <w:t>2.</w:t>
            </w:r>
            <w:r>
              <w:rPr>
                <w:rFonts w:ascii="Times New Roman" w:eastAsia="標楷體" w:hint="eastAsia"/>
              </w:rPr>
              <w:t>玻璃部位餘蠟清除</w:t>
            </w:r>
          </w:p>
          <w:p w:rsidR="00E65C58" w:rsidRDefault="00E65C58" w:rsidP="00E65C58">
            <w:pPr>
              <w:pStyle w:val="Default"/>
              <w:ind w:left="120" w:hangingChars="50" w:hanging="120"/>
              <w:jc w:val="both"/>
              <w:rPr>
                <w:rFonts w:ascii="Times New Roman" w:eastAsia="標楷體"/>
              </w:rPr>
            </w:pPr>
            <w:r>
              <w:rPr>
                <w:rFonts w:ascii="Times New Roman" w:eastAsia="標楷體" w:hint="eastAsia"/>
              </w:rPr>
              <w:t>2.</w:t>
            </w:r>
            <w:r>
              <w:rPr>
                <w:rFonts w:ascii="Times New Roman" w:eastAsia="標楷體" w:hint="eastAsia"/>
              </w:rPr>
              <w:t>車體接縫</w:t>
            </w:r>
            <w:proofErr w:type="gramStart"/>
            <w:r>
              <w:rPr>
                <w:rFonts w:ascii="Times New Roman" w:eastAsia="標楷體" w:hint="eastAsia"/>
              </w:rPr>
              <w:t>處餘蠟</w:t>
            </w:r>
            <w:proofErr w:type="gramEnd"/>
            <w:r>
              <w:rPr>
                <w:rFonts w:ascii="Times New Roman" w:eastAsia="標楷體" w:hint="eastAsia"/>
              </w:rPr>
              <w:t>清潔</w:t>
            </w:r>
          </w:p>
        </w:tc>
        <w:tc>
          <w:tcPr>
            <w:tcW w:w="752" w:type="dxa"/>
            <w:tcBorders>
              <w:bottom w:val="single" w:sz="6" w:space="0" w:color="auto"/>
            </w:tcBorders>
            <w:vAlign w:val="center"/>
          </w:tcPr>
          <w:p w:rsidR="00E65C58" w:rsidRPr="00F67FF0" w:rsidRDefault="00E65C58" w:rsidP="00E65C58">
            <w:pPr>
              <w:autoSpaceDE w:val="0"/>
              <w:autoSpaceDN w:val="0"/>
              <w:adjustRightInd w:val="0"/>
              <w:jc w:val="center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6</w:t>
            </w:r>
          </w:p>
        </w:tc>
        <w:tc>
          <w:tcPr>
            <w:tcW w:w="2366" w:type="dxa"/>
            <w:tcBorders>
              <w:bottom w:val="single" w:sz="6" w:space="0" w:color="auto"/>
            </w:tcBorders>
          </w:tcPr>
          <w:p w:rsidR="00E65C58" w:rsidRPr="00CF02FB" w:rsidRDefault="00E65C58" w:rsidP="00E65C58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盡速將車體塑料上</w:t>
            </w:r>
            <w:proofErr w:type="gramStart"/>
            <w:r>
              <w:rPr>
                <w:rFonts w:eastAsia="標楷體" w:hint="eastAsia"/>
              </w:rPr>
              <w:t>的蠟擦去</w:t>
            </w:r>
            <w:proofErr w:type="gramEnd"/>
            <w:r>
              <w:rPr>
                <w:rFonts w:eastAsia="標楷體" w:hint="eastAsia"/>
              </w:rPr>
              <w:t>避免硬化；玻璃上的餘</w:t>
            </w:r>
            <w:proofErr w:type="gramStart"/>
            <w:r>
              <w:rPr>
                <w:rFonts w:eastAsia="標楷體" w:hint="eastAsia"/>
              </w:rPr>
              <w:t>蠟以乾淨模布擦</w:t>
            </w:r>
            <w:proofErr w:type="gramEnd"/>
            <w:r>
              <w:rPr>
                <w:rFonts w:eastAsia="標楷體" w:hint="eastAsia"/>
              </w:rPr>
              <w:t>去，避免影響視線；用推</w:t>
            </w:r>
            <w:proofErr w:type="gramStart"/>
            <w:r>
              <w:rPr>
                <w:rFonts w:eastAsia="標楷體" w:hint="eastAsia"/>
              </w:rPr>
              <w:t>蠟布再</w:t>
            </w:r>
            <w:proofErr w:type="gramEnd"/>
            <w:r>
              <w:rPr>
                <w:rFonts w:eastAsia="標楷體" w:hint="eastAsia"/>
              </w:rPr>
              <w:t>將車體接縫處的</w:t>
            </w:r>
            <w:proofErr w:type="gramStart"/>
            <w:r>
              <w:rPr>
                <w:rFonts w:eastAsia="標楷體" w:hint="eastAsia"/>
              </w:rPr>
              <w:t>餘蠟擦</w:t>
            </w:r>
            <w:proofErr w:type="gramEnd"/>
            <w:r>
              <w:rPr>
                <w:rFonts w:eastAsia="標楷體" w:hint="eastAsia"/>
              </w:rPr>
              <w:t>去，保持車身美觀。</w:t>
            </w:r>
          </w:p>
        </w:tc>
      </w:tr>
      <w:tr w:rsidR="006A5516" w:rsidRPr="00D268EC" w:rsidTr="005951DE">
        <w:trPr>
          <w:cantSplit/>
          <w:trHeight w:val="41"/>
          <w:jc w:val="center"/>
        </w:trPr>
        <w:tc>
          <w:tcPr>
            <w:tcW w:w="1696" w:type="dxa"/>
            <w:tcBorders>
              <w:top w:val="single" w:sz="6" w:space="0" w:color="auto"/>
            </w:tcBorders>
          </w:tcPr>
          <w:p w:rsidR="006A5516" w:rsidRPr="00F67FF0" w:rsidRDefault="006A5516" w:rsidP="006A5516">
            <w:pPr>
              <w:autoSpaceDE w:val="0"/>
              <w:autoSpaceDN w:val="0"/>
              <w:adjustRightInd w:val="0"/>
              <w:ind w:left="480" w:hangingChars="200" w:hanging="48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八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氣動式機器打蠟</w:t>
            </w:r>
          </w:p>
        </w:tc>
        <w:tc>
          <w:tcPr>
            <w:tcW w:w="4962" w:type="dxa"/>
            <w:gridSpan w:val="4"/>
            <w:tcBorders>
              <w:top w:val="single" w:sz="6" w:space="0" w:color="auto"/>
            </w:tcBorders>
          </w:tcPr>
          <w:p w:rsidR="006A5516" w:rsidRDefault="006A5516" w:rsidP="006A5516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氣動式打蠟機組裝</w:t>
            </w:r>
          </w:p>
          <w:p w:rsidR="006A5516" w:rsidRDefault="006A5516" w:rsidP="006A5516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氣動式機器上蠟</w:t>
            </w:r>
          </w:p>
          <w:p w:rsidR="006A5516" w:rsidRDefault="006A5516" w:rsidP="006A5516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氣動式打蠟機保養</w:t>
            </w:r>
          </w:p>
        </w:tc>
        <w:tc>
          <w:tcPr>
            <w:tcW w:w="752" w:type="dxa"/>
            <w:tcBorders>
              <w:top w:val="single" w:sz="6" w:space="0" w:color="auto"/>
            </w:tcBorders>
            <w:vAlign w:val="center"/>
          </w:tcPr>
          <w:p w:rsidR="006A5516" w:rsidRPr="00F67FF0" w:rsidRDefault="006A5516" w:rsidP="006A5516">
            <w:pPr>
              <w:autoSpaceDE w:val="0"/>
              <w:autoSpaceDN w:val="0"/>
              <w:adjustRightInd w:val="0"/>
              <w:jc w:val="center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9</w:t>
            </w:r>
          </w:p>
        </w:tc>
        <w:tc>
          <w:tcPr>
            <w:tcW w:w="2366" w:type="dxa"/>
            <w:tcBorders>
              <w:top w:val="single" w:sz="6" w:space="0" w:color="auto"/>
            </w:tcBorders>
          </w:tcPr>
          <w:p w:rsidR="009F7E6C" w:rsidRPr="0031592C" w:rsidRDefault="009F7E6C" w:rsidP="006A5516">
            <w:pPr>
              <w:rPr>
                <w:rFonts w:ascii="標楷體" w:eastAsia="標楷體" w:hAnsi="標楷體" w:cs="Helvetica"/>
                <w:color w:val="000000"/>
                <w:spacing w:val="23"/>
                <w:bdr w:val="single" w:sz="4" w:space="0" w:color="auto"/>
                <w:shd w:val="clear" w:color="auto" w:fill="FFFFFF"/>
              </w:rPr>
            </w:pPr>
            <w:r w:rsidRPr="0031592C">
              <w:rPr>
                <w:rFonts w:ascii="標楷體" w:eastAsia="標楷體" w:hAnsi="標楷體" w:cs="Helvetica" w:hint="eastAsia"/>
                <w:color w:val="000000"/>
                <w:spacing w:val="23"/>
                <w:bdr w:val="single" w:sz="4" w:space="0" w:color="auto"/>
                <w:shd w:val="clear" w:color="auto" w:fill="FFFFFF"/>
              </w:rPr>
              <w:t>第三學年第二學期</w:t>
            </w:r>
          </w:p>
          <w:p w:rsidR="005951DE" w:rsidRDefault="005951DE" w:rsidP="006A5516">
            <w:pPr>
              <w:rPr>
                <w:rFonts w:ascii="標楷體" w:eastAsia="標楷體" w:hAnsi="標楷體" w:cs="Helvetica"/>
                <w:color w:val="000000"/>
                <w:spacing w:val="23"/>
                <w:shd w:val="clear" w:color="auto" w:fill="FFFFFF"/>
              </w:rPr>
            </w:pPr>
          </w:p>
          <w:p w:rsidR="006A5516" w:rsidRPr="006A5516" w:rsidRDefault="006A5516" w:rsidP="006A5516">
            <w:pPr>
              <w:rPr>
                <w:rFonts w:ascii="標楷體" w:eastAsia="標楷體" w:hAnsi="標楷體"/>
              </w:rPr>
            </w:pPr>
            <w:r w:rsidRPr="006A5516">
              <w:rPr>
                <w:rFonts w:ascii="標楷體" w:eastAsia="標楷體" w:hAnsi="標楷體" w:cs="Helvetica"/>
                <w:color w:val="000000"/>
                <w:spacing w:val="23"/>
                <w:shd w:val="clear" w:color="auto" w:fill="FFFFFF"/>
              </w:rPr>
              <w:t>海綿上蠟，布</w:t>
            </w:r>
            <w:proofErr w:type="gramStart"/>
            <w:r w:rsidRPr="006A5516">
              <w:rPr>
                <w:rFonts w:ascii="標楷體" w:eastAsia="標楷體" w:hAnsi="標楷體" w:cs="Helvetica"/>
                <w:color w:val="000000"/>
                <w:spacing w:val="23"/>
                <w:shd w:val="clear" w:color="auto" w:fill="FFFFFF"/>
              </w:rPr>
              <w:t>套下臘</w:t>
            </w:r>
            <w:proofErr w:type="gramEnd"/>
          </w:p>
        </w:tc>
      </w:tr>
      <w:tr w:rsidR="006A5516" w:rsidRPr="00D268EC" w:rsidTr="006A5516">
        <w:trPr>
          <w:cantSplit/>
          <w:trHeight w:val="41"/>
          <w:jc w:val="center"/>
        </w:trPr>
        <w:tc>
          <w:tcPr>
            <w:tcW w:w="1696" w:type="dxa"/>
          </w:tcPr>
          <w:p w:rsidR="006A5516" w:rsidRDefault="006A5516" w:rsidP="006A5516">
            <w:pPr>
              <w:autoSpaceDE w:val="0"/>
              <w:autoSpaceDN w:val="0"/>
              <w:adjustRightInd w:val="0"/>
              <w:ind w:left="480" w:hangingChars="200" w:hanging="48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九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電動式機器打蠟</w:t>
            </w:r>
          </w:p>
        </w:tc>
        <w:tc>
          <w:tcPr>
            <w:tcW w:w="4962" w:type="dxa"/>
            <w:gridSpan w:val="4"/>
          </w:tcPr>
          <w:p w:rsidR="006A5516" w:rsidRDefault="006A5516" w:rsidP="006A5516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電動式打蠟機組裝</w:t>
            </w:r>
          </w:p>
          <w:p w:rsidR="006A5516" w:rsidRDefault="006A5516" w:rsidP="006A5516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電動式機器上蠟</w:t>
            </w:r>
          </w:p>
          <w:p w:rsidR="006A5516" w:rsidRDefault="006A5516" w:rsidP="006A5516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電動式打蠟機保養</w:t>
            </w:r>
          </w:p>
        </w:tc>
        <w:tc>
          <w:tcPr>
            <w:tcW w:w="752" w:type="dxa"/>
            <w:vAlign w:val="center"/>
          </w:tcPr>
          <w:p w:rsidR="006A5516" w:rsidRPr="00F67FF0" w:rsidRDefault="006A5516" w:rsidP="006A5516">
            <w:pPr>
              <w:autoSpaceDE w:val="0"/>
              <w:autoSpaceDN w:val="0"/>
              <w:adjustRightInd w:val="0"/>
              <w:jc w:val="center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9</w:t>
            </w:r>
          </w:p>
        </w:tc>
        <w:tc>
          <w:tcPr>
            <w:tcW w:w="2366" w:type="dxa"/>
          </w:tcPr>
          <w:p w:rsidR="006A5516" w:rsidRPr="0037253D" w:rsidRDefault="006A5516" w:rsidP="006A5516">
            <w:pPr>
              <w:rPr>
                <w:rFonts w:eastAsia="標楷體"/>
              </w:rPr>
            </w:pPr>
          </w:p>
        </w:tc>
      </w:tr>
      <w:tr w:rsidR="006A5516" w:rsidRPr="00D268EC" w:rsidTr="006A5516">
        <w:trPr>
          <w:cantSplit/>
          <w:trHeight w:val="41"/>
          <w:jc w:val="center"/>
        </w:trPr>
        <w:tc>
          <w:tcPr>
            <w:tcW w:w="1696" w:type="dxa"/>
          </w:tcPr>
          <w:p w:rsidR="006A5516" w:rsidRDefault="006A5516" w:rsidP="006A5516">
            <w:pPr>
              <w:autoSpaceDE w:val="0"/>
              <w:autoSpaceDN w:val="0"/>
              <w:adjustRightInd w:val="0"/>
              <w:ind w:left="480" w:hangingChars="200" w:hanging="480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(</w:t>
            </w:r>
            <w:r>
              <w:rPr>
                <w:rFonts w:eastAsia="標楷體" w:hint="eastAsia"/>
              </w:rPr>
              <w:t>十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車體部位</w:t>
            </w:r>
            <w:r w:rsidR="00E12FCA">
              <w:rPr>
                <w:rFonts w:eastAsia="標楷體" w:hint="eastAsia"/>
              </w:rPr>
              <w:t>機器</w:t>
            </w:r>
            <w:r>
              <w:rPr>
                <w:rFonts w:eastAsia="標楷體" w:hint="eastAsia"/>
              </w:rPr>
              <w:t>上蠟與下蠟</w:t>
            </w:r>
          </w:p>
        </w:tc>
        <w:tc>
          <w:tcPr>
            <w:tcW w:w="4962" w:type="dxa"/>
            <w:gridSpan w:val="4"/>
          </w:tcPr>
          <w:p w:rsidR="006A5516" w:rsidRDefault="006A5516" w:rsidP="006A5516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引擎蓋打蠟與下蠟</w:t>
            </w:r>
          </w:p>
          <w:p w:rsidR="006A5516" w:rsidRDefault="006A5516" w:rsidP="006A5516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車頂打蠟與下蠟</w:t>
            </w:r>
          </w:p>
          <w:p w:rsidR="006A5516" w:rsidRDefault="006A5516" w:rsidP="006A5516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後行李箱蓋打蠟與下蠟</w:t>
            </w:r>
          </w:p>
          <w:p w:rsidR="006A5516" w:rsidRDefault="006A5516" w:rsidP="006A5516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左葉子板、左車門打蠟與下蠟</w:t>
            </w:r>
          </w:p>
          <w:p w:rsidR="006A5516" w:rsidRDefault="006A5516" w:rsidP="006A5516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5.</w:t>
            </w:r>
            <w:r>
              <w:rPr>
                <w:rFonts w:eastAsia="標楷體" w:hint="eastAsia"/>
              </w:rPr>
              <w:t>右葉子板、右車門打蠟與下蠟</w:t>
            </w:r>
          </w:p>
          <w:p w:rsidR="006A5516" w:rsidRDefault="006A5516" w:rsidP="006A5516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6.</w:t>
            </w:r>
            <w:r>
              <w:rPr>
                <w:rFonts w:eastAsia="標楷體" w:hint="eastAsia"/>
              </w:rPr>
              <w:t>前後保線</w:t>
            </w:r>
            <w:proofErr w:type="gramStart"/>
            <w:r>
              <w:rPr>
                <w:rFonts w:eastAsia="標楷體" w:hint="eastAsia"/>
              </w:rPr>
              <w:t>桿</w:t>
            </w:r>
            <w:proofErr w:type="gramEnd"/>
            <w:r>
              <w:rPr>
                <w:rFonts w:eastAsia="標楷體" w:hint="eastAsia"/>
              </w:rPr>
              <w:t>打蠟與下蠟</w:t>
            </w:r>
          </w:p>
        </w:tc>
        <w:tc>
          <w:tcPr>
            <w:tcW w:w="752" w:type="dxa"/>
            <w:vAlign w:val="center"/>
          </w:tcPr>
          <w:p w:rsidR="006A5516" w:rsidRDefault="006A5516" w:rsidP="006A5516">
            <w:pPr>
              <w:autoSpaceDE w:val="0"/>
              <w:autoSpaceDN w:val="0"/>
              <w:adjustRightInd w:val="0"/>
              <w:jc w:val="center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9</w:t>
            </w:r>
          </w:p>
        </w:tc>
        <w:tc>
          <w:tcPr>
            <w:tcW w:w="2366" w:type="dxa"/>
          </w:tcPr>
          <w:p w:rsidR="006A5516" w:rsidRPr="00B44FEC" w:rsidRDefault="006A5516" w:rsidP="006A5516">
            <w:pPr>
              <w:rPr>
                <w:rFonts w:eastAsia="標楷體"/>
              </w:rPr>
            </w:pPr>
          </w:p>
        </w:tc>
      </w:tr>
      <w:tr w:rsidR="006A5516" w:rsidRPr="00D268EC" w:rsidTr="006A5516">
        <w:trPr>
          <w:cantSplit/>
          <w:trHeight w:val="41"/>
          <w:jc w:val="center"/>
        </w:trPr>
        <w:tc>
          <w:tcPr>
            <w:tcW w:w="1696" w:type="dxa"/>
          </w:tcPr>
          <w:p w:rsidR="006A5516" w:rsidRPr="00F67FF0" w:rsidRDefault="006A5516" w:rsidP="006A5516">
            <w:pPr>
              <w:pStyle w:val="Default"/>
              <w:ind w:left="120" w:hangingChars="50" w:hanging="120"/>
              <w:jc w:val="both"/>
              <w:rPr>
                <w:rFonts w:ascii="Times New Roman" w:eastAsia="標楷體"/>
              </w:rPr>
            </w:pPr>
            <w:r>
              <w:rPr>
                <w:rFonts w:ascii="Times New Roman" w:eastAsia="標楷體" w:hint="eastAsia"/>
              </w:rPr>
              <w:t>(</w:t>
            </w:r>
            <w:r>
              <w:rPr>
                <w:rFonts w:ascii="Times New Roman" w:eastAsia="標楷體" w:hint="eastAsia"/>
              </w:rPr>
              <w:t>十一</w:t>
            </w:r>
            <w:r>
              <w:rPr>
                <w:rFonts w:ascii="Times New Roman" w:eastAsia="標楷體" w:hint="eastAsia"/>
              </w:rPr>
              <w:t>)</w:t>
            </w:r>
            <w:r>
              <w:rPr>
                <w:rFonts w:ascii="Times New Roman" w:eastAsia="標楷體" w:hint="eastAsia"/>
              </w:rPr>
              <w:t>拋光打蠟</w:t>
            </w:r>
          </w:p>
        </w:tc>
        <w:tc>
          <w:tcPr>
            <w:tcW w:w="4962" w:type="dxa"/>
            <w:gridSpan w:val="4"/>
          </w:tcPr>
          <w:p w:rsidR="006A5516" w:rsidRPr="00BB12E3" w:rsidRDefault="006A5516" w:rsidP="006A5516">
            <w:pPr>
              <w:pStyle w:val="Default"/>
              <w:ind w:left="120" w:hangingChars="50" w:hanging="120"/>
              <w:jc w:val="both"/>
              <w:rPr>
                <w:rFonts w:ascii="Times New Roman" w:eastAsia="標楷體"/>
              </w:rPr>
            </w:pPr>
            <w:r w:rsidRPr="00BB12E3">
              <w:rPr>
                <w:rFonts w:ascii="Times New Roman" w:eastAsia="標楷體" w:hint="eastAsia"/>
              </w:rPr>
              <w:t>1.</w:t>
            </w:r>
            <w:r w:rsidRPr="00BB12E3">
              <w:rPr>
                <w:rFonts w:ascii="Times New Roman" w:eastAsia="標楷體"/>
              </w:rPr>
              <w:t>拋光打蠟</w:t>
            </w:r>
            <w:r w:rsidRPr="00BB12E3">
              <w:rPr>
                <w:rFonts w:ascii="Times New Roman" w:eastAsia="標楷體" w:hint="eastAsia"/>
              </w:rPr>
              <w:t>介紹</w:t>
            </w:r>
          </w:p>
          <w:p w:rsidR="006A5516" w:rsidRDefault="006A5516" w:rsidP="006A5516">
            <w:pPr>
              <w:pStyle w:val="Default"/>
              <w:ind w:left="120" w:hangingChars="50" w:hanging="120"/>
              <w:jc w:val="both"/>
              <w:rPr>
                <w:rFonts w:ascii="Times New Roman" w:eastAsia="標楷體"/>
              </w:rPr>
            </w:pPr>
            <w:r>
              <w:rPr>
                <w:rFonts w:ascii="Times New Roman" w:eastAsia="標楷體" w:hint="eastAsia"/>
              </w:rPr>
              <w:t>2.</w:t>
            </w:r>
            <w:proofErr w:type="gramStart"/>
            <w:r>
              <w:rPr>
                <w:rFonts w:ascii="Times New Roman" w:eastAsia="標楷體" w:hint="eastAsia"/>
              </w:rPr>
              <w:t>漆面清潔</w:t>
            </w:r>
            <w:proofErr w:type="gramEnd"/>
          </w:p>
          <w:p w:rsidR="006A5516" w:rsidRPr="00BB12E3" w:rsidRDefault="006A5516" w:rsidP="006A5516">
            <w:pPr>
              <w:pStyle w:val="Default"/>
              <w:ind w:left="120" w:hangingChars="50" w:hanging="120"/>
              <w:jc w:val="both"/>
              <w:rPr>
                <w:rFonts w:ascii="Times New Roman" w:eastAsia="標楷體"/>
              </w:rPr>
            </w:pPr>
            <w:r>
              <w:rPr>
                <w:rFonts w:ascii="Times New Roman" w:eastAsia="標楷體" w:hint="eastAsia"/>
              </w:rPr>
              <w:t>3.</w:t>
            </w:r>
            <w:r w:rsidRPr="00BB12E3">
              <w:rPr>
                <w:rFonts w:ascii="Times New Roman" w:eastAsia="標楷體"/>
              </w:rPr>
              <w:t>拋光機</w:t>
            </w:r>
            <w:r w:rsidRPr="00BB12E3">
              <w:rPr>
                <w:rFonts w:ascii="Times New Roman" w:eastAsia="標楷體" w:hint="eastAsia"/>
              </w:rPr>
              <w:t>使用</w:t>
            </w:r>
          </w:p>
          <w:p w:rsidR="006A5516" w:rsidRPr="00BB12E3" w:rsidRDefault="006A5516" w:rsidP="006A5516">
            <w:pPr>
              <w:pStyle w:val="Default"/>
              <w:ind w:left="120" w:hangingChars="50" w:hanging="120"/>
              <w:jc w:val="both"/>
              <w:rPr>
                <w:rFonts w:ascii="Times New Roman" w:eastAsia="標楷體"/>
              </w:rPr>
            </w:pPr>
            <w:r w:rsidRPr="00BB12E3">
              <w:rPr>
                <w:rFonts w:ascii="Times New Roman" w:eastAsia="標楷體" w:hint="eastAsia"/>
              </w:rPr>
              <w:t>4.</w:t>
            </w:r>
            <w:r w:rsidRPr="00BB12E3">
              <w:rPr>
                <w:rFonts w:ascii="Times New Roman" w:eastAsia="標楷體"/>
              </w:rPr>
              <w:t>研磨</w:t>
            </w:r>
            <w:r w:rsidRPr="00BB12E3">
              <w:rPr>
                <w:rFonts w:ascii="Times New Roman" w:eastAsia="標楷體" w:hint="eastAsia"/>
              </w:rPr>
              <w:t>劑選擇</w:t>
            </w:r>
          </w:p>
        </w:tc>
        <w:tc>
          <w:tcPr>
            <w:tcW w:w="752" w:type="dxa"/>
            <w:vAlign w:val="center"/>
          </w:tcPr>
          <w:p w:rsidR="006A5516" w:rsidRPr="00F67FF0" w:rsidRDefault="006A5516" w:rsidP="006A5516">
            <w:pPr>
              <w:autoSpaceDE w:val="0"/>
              <w:autoSpaceDN w:val="0"/>
              <w:adjustRightInd w:val="0"/>
              <w:jc w:val="center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9</w:t>
            </w:r>
          </w:p>
        </w:tc>
        <w:tc>
          <w:tcPr>
            <w:tcW w:w="2366" w:type="dxa"/>
          </w:tcPr>
          <w:p w:rsidR="006A5516" w:rsidRPr="00264815" w:rsidRDefault="006A5516" w:rsidP="006A5516">
            <w:pPr>
              <w:jc w:val="both"/>
              <w:rPr>
                <w:rFonts w:ascii="標楷體" w:eastAsia="標楷體" w:hAnsi="標楷體"/>
              </w:rPr>
            </w:pPr>
            <w:r w:rsidRPr="00AD36BD">
              <w:rPr>
                <w:rFonts w:ascii="標楷體" w:eastAsia="標楷體" w:hAnsi="標楷體"/>
              </w:rPr>
              <w:t>https://kknews.cc/zh-w/car/nb3a63.html</w:t>
            </w:r>
          </w:p>
        </w:tc>
      </w:tr>
      <w:tr w:rsidR="006A5516" w:rsidRPr="00D268EC" w:rsidTr="006A5516">
        <w:trPr>
          <w:cantSplit/>
          <w:trHeight w:val="41"/>
          <w:jc w:val="center"/>
        </w:trPr>
        <w:tc>
          <w:tcPr>
            <w:tcW w:w="1696" w:type="dxa"/>
          </w:tcPr>
          <w:p w:rsidR="006A5516" w:rsidRDefault="00E12FCA" w:rsidP="006A5516">
            <w:pPr>
              <w:autoSpaceDE w:val="0"/>
              <w:autoSpaceDN w:val="0"/>
              <w:adjustRightInd w:val="0"/>
              <w:ind w:left="480" w:hangingChars="200" w:hanging="48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十二</w:t>
            </w:r>
            <w:r>
              <w:rPr>
                <w:rFonts w:eastAsia="標楷體" w:hint="eastAsia"/>
              </w:rPr>
              <w:t>)</w:t>
            </w:r>
            <w:r w:rsidR="006A5516">
              <w:rPr>
                <w:rFonts w:eastAsia="標楷體" w:hint="eastAsia"/>
              </w:rPr>
              <w:t>打蠟後的清理</w:t>
            </w:r>
            <w:r w:rsidR="006A5516">
              <w:rPr>
                <w:rFonts w:eastAsia="標楷體" w:hint="eastAsia"/>
              </w:rPr>
              <w:t>(</w:t>
            </w:r>
            <w:r w:rsidR="006A5516">
              <w:rPr>
                <w:rFonts w:eastAsia="標楷體" w:hint="eastAsia"/>
              </w:rPr>
              <w:t>二</w:t>
            </w:r>
            <w:r w:rsidR="006A5516">
              <w:rPr>
                <w:rFonts w:eastAsia="標楷體" w:hint="eastAsia"/>
              </w:rPr>
              <w:t>)</w:t>
            </w:r>
          </w:p>
        </w:tc>
        <w:tc>
          <w:tcPr>
            <w:tcW w:w="4962" w:type="dxa"/>
            <w:gridSpan w:val="4"/>
          </w:tcPr>
          <w:p w:rsidR="006A5516" w:rsidRDefault="006A5516" w:rsidP="006A5516">
            <w:pPr>
              <w:pStyle w:val="Default"/>
              <w:ind w:left="120" w:hangingChars="50" w:hanging="120"/>
              <w:jc w:val="both"/>
              <w:rPr>
                <w:rFonts w:ascii="Times New Roman" w:eastAsia="標楷體"/>
              </w:rPr>
            </w:pPr>
            <w:r>
              <w:rPr>
                <w:rFonts w:ascii="Times New Roman" w:eastAsia="標楷體" w:hint="eastAsia"/>
              </w:rPr>
              <w:t>1.</w:t>
            </w:r>
            <w:r>
              <w:rPr>
                <w:rFonts w:ascii="Times New Roman" w:eastAsia="標楷體" w:hint="eastAsia"/>
              </w:rPr>
              <w:t>車體塑料部位餘蠟清潔</w:t>
            </w:r>
          </w:p>
          <w:p w:rsidR="006A5516" w:rsidRDefault="006A5516" w:rsidP="006A5516">
            <w:pPr>
              <w:pStyle w:val="Default"/>
              <w:ind w:left="120" w:hangingChars="50" w:hanging="120"/>
              <w:jc w:val="both"/>
              <w:rPr>
                <w:rFonts w:ascii="Times New Roman" w:eastAsia="標楷體"/>
              </w:rPr>
            </w:pPr>
            <w:r>
              <w:rPr>
                <w:rFonts w:ascii="Times New Roman" w:eastAsia="標楷體" w:hint="eastAsia"/>
              </w:rPr>
              <w:t>2.</w:t>
            </w:r>
            <w:r>
              <w:rPr>
                <w:rFonts w:ascii="Times New Roman" w:eastAsia="標楷體" w:hint="eastAsia"/>
              </w:rPr>
              <w:t>玻璃部位餘蠟清除</w:t>
            </w:r>
          </w:p>
          <w:p w:rsidR="006A5516" w:rsidRDefault="006A5516" w:rsidP="006A5516">
            <w:pPr>
              <w:pStyle w:val="Default"/>
              <w:ind w:left="120" w:hangingChars="50" w:hanging="120"/>
              <w:jc w:val="both"/>
              <w:rPr>
                <w:rFonts w:ascii="Times New Roman" w:eastAsia="標楷體"/>
              </w:rPr>
            </w:pPr>
            <w:r>
              <w:rPr>
                <w:rFonts w:ascii="Times New Roman" w:eastAsia="標楷體" w:hint="eastAsia"/>
              </w:rPr>
              <w:t>3.</w:t>
            </w:r>
            <w:r>
              <w:rPr>
                <w:rFonts w:ascii="Times New Roman" w:eastAsia="標楷體" w:hint="eastAsia"/>
              </w:rPr>
              <w:t>車體接縫</w:t>
            </w:r>
            <w:proofErr w:type="gramStart"/>
            <w:r>
              <w:rPr>
                <w:rFonts w:ascii="Times New Roman" w:eastAsia="標楷體" w:hint="eastAsia"/>
              </w:rPr>
              <w:t>處餘蠟</w:t>
            </w:r>
            <w:proofErr w:type="gramEnd"/>
            <w:r>
              <w:rPr>
                <w:rFonts w:ascii="Times New Roman" w:eastAsia="標楷體" w:hint="eastAsia"/>
              </w:rPr>
              <w:t>清潔</w:t>
            </w:r>
          </w:p>
        </w:tc>
        <w:tc>
          <w:tcPr>
            <w:tcW w:w="752" w:type="dxa"/>
            <w:vAlign w:val="center"/>
          </w:tcPr>
          <w:p w:rsidR="006A5516" w:rsidRPr="00F67FF0" w:rsidRDefault="006A5516" w:rsidP="006A5516">
            <w:pPr>
              <w:autoSpaceDE w:val="0"/>
              <w:autoSpaceDN w:val="0"/>
              <w:adjustRightInd w:val="0"/>
              <w:jc w:val="center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6</w:t>
            </w:r>
          </w:p>
        </w:tc>
        <w:tc>
          <w:tcPr>
            <w:tcW w:w="2366" w:type="dxa"/>
          </w:tcPr>
          <w:p w:rsidR="006A5516" w:rsidRPr="00F67FF0" w:rsidRDefault="006A5516" w:rsidP="006A5516">
            <w:pPr>
              <w:rPr>
                <w:rFonts w:eastAsia="標楷體"/>
              </w:rPr>
            </w:pPr>
          </w:p>
        </w:tc>
      </w:tr>
      <w:tr w:rsidR="006A5516" w:rsidRPr="00D268EC" w:rsidTr="006A5516">
        <w:trPr>
          <w:cantSplit/>
          <w:trHeight w:val="41"/>
          <w:jc w:val="center"/>
        </w:trPr>
        <w:tc>
          <w:tcPr>
            <w:tcW w:w="1696" w:type="dxa"/>
            <w:vAlign w:val="center"/>
          </w:tcPr>
          <w:p w:rsidR="006A5516" w:rsidRPr="00D268EC" w:rsidRDefault="006A5516" w:rsidP="006A5516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學習評量</w:t>
            </w:r>
          </w:p>
        </w:tc>
        <w:tc>
          <w:tcPr>
            <w:tcW w:w="8080" w:type="dxa"/>
            <w:gridSpan w:val="6"/>
          </w:tcPr>
          <w:p w:rsidR="006A5516" w:rsidRPr="00F67FF0" w:rsidRDefault="006A5516" w:rsidP="006A5516">
            <w:pPr>
              <w:pStyle w:val="Default"/>
              <w:rPr>
                <w:rFonts w:ascii="Times New Roman" w:eastAsia="標楷體" w:cs="Times New Roman"/>
                <w:color w:val="auto"/>
              </w:rPr>
            </w:pPr>
            <w:r w:rsidRPr="00F67FF0">
              <w:rPr>
                <w:rFonts w:ascii="Times New Roman" w:eastAsia="標楷體" w:cs="Times New Roman"/>
                <w:color w:val="auto"/>
              </w:rPr>
              <w:t>1.</w:t>
            </w:r>
            <w:proofErr w:type="gramStart"/>
            <w:r w:rsidRPr="00F67FF0">
              <w:rPr>
                <w:rFonts w:ascii="Times New Roman" w:eastAsia="標楷體" w:cs="Times New Roman"/>
                <w:color w:val="auto"/>
              </w:rPr>
              <w:t>採</w:t>
            </w:r>
            <w:proofErr w:type="gramEnd"/>
            <w:r w:rsidRPr="00F67FF0">
              <w:rPr>
                <w:rFonts w:ascii="Times New Roman" w:eastAsia="標楷體" w:cs="Times New Roman"/>
                <w:color w:val="auto"/>
              </w:rPr>
              <w:t>多元評量方式進行</w:t>
            </w:r>
            <w:r>
              <w:rPr>
                <w:rFonts w:ascii="Times New Roman" w:eastAsia="標楷體" w:cs="Times New Roman" w:hint="eastAsia"/>
                <w:color w:val="auto"/>
              </w:rPr>
              <w:t>。</w:t>
            </w:r>
          </w:p>
          <w:p w:rsidR="006A5516" w:rsidRPr="008F1E26" w:rsidRDefault="006A5516" w:rsidP="006A5516">
            <w:pPr>
              <w:pStyle w:val="Default"/>
              <w:rPr>
                <w:rFonts w:ascii="Times New Roman" w:eastAsia="標楷體" w:cs="Times New Roman"/>
                <w:color w:val="auto"/>
              </w:rPr>
            </w:pPr>
            <w:r w:rsidRPr="00F67FF0">
              <w:rPr>
                <w:rFonts w:ascii="Times New Roman" w:eastAsia="標楷體" w:cs="Times New Roman"/>
                <w:color w:val="auto"/>
              </w:rPr>
              <w:t>2.</w:t>
            </w:r>
            <w:r w:rsidRPr="00F67FF0">
              <w:rPr>
                <w:rFonts w:ascii="Times New Roman" w:eastAsia="標楷體" w:cs="Times New Roman"/>
                <w:color w:val="auto"/>
              </w:rPr>
              <w:t>著重於</w:t>
            </w:r>
            <w:r>
              <w:rPr>
                <w:rFonts w:ascii="Times New Roman" w:eastAsia="標楷體" w:cs="Times New Roman"/>
                <w:color w:val="auto"/>
              </w:rPr>
              <w:t>完成</w:t>
            </w:r>
            <w:r>
              <w:rPr>
                <w:rFonts w:ascii="Times New Roman" w:eastAsia="標楷體" w:cs="Times New Roman" w:hint="eastAsia"/>
                <w:color w:val="auto"/>
              </w:rPr>
              <w:t>打蠟程序</w:t>
            </w:r>
            <w:r w:rsidRPr="00F67FF0">
              <w:rPr>
                <w:rFonts w:ascii="Times New Roman" w:eastAsia="標楷體" w:cs="Times New Roman"/>
                <w:color w:val="auto"/>
              </w:rPr>
              <w:t>之能力，評量時亦考量學生之個別差異。</w:t>
            </w:r>
          </w:p>
        </w:tc>
      </w:tr>
      <w:tr w:rsidR="006A5516" w:rsidRPr="00D268EC" w:rsidTr="006A5516">
        <w:trPr>
          <w:cantSplit/>
          <w:trHeight w:val="41"/>
          <w:jc w:val="center"/>
        </w:trPr>
        <w:tc>
          <w:tcPr>
            <w:tcW w:w="1696" w:type="dxa"/>
            <w:vAlign w:val="center"/>
          </w:tcPr>
          <w:p w:rsidR="006A5516" w:rsidRPr="00D268EC" w:rsidRDefault="006A5516" w:rsidP="006A5516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教學資源</w:t>
            </w:r>
          </w:p>
        </w:tc>
        <w:tc>
          <w:tcPr>
            <w:tcW w:w="8080" w:type="dxa"/>
            <w:gridSpan w:val="6"/>
          </w:tcPr>
          <w:p w:rsidR="006A5516" w:rsidRPr="00F67FF0" w:rsidRDefault="006A5516" w:rsidP="006A5516">
            <w:pPr>
              <w:pStyle w:val="Default"/>
              <w:rPr>
                <w:rFonts w:ascii="Times New Roman" w:eastAsia="標楷體" w:cs="Times New Roman"/>
                <w:color w:val="auto"/>
              </w:rPr>
            </w:pPr>
            <w:r w:rsidRPr="00F67FF0">
              <w:rPr>
                <w:rFonts w:ascii="Times New Roman" w:eastAsia="標楷體" w:cs="Times New Roman"/>
                <w:color w:val="auto"/>
              </w:rPr>
              <w:t>1.</w:t>
            </w:r>
            <w:r>
              <w:rPr>
                <w:rFonts w:ascii="Times New Roman" w:eastAsia="標楷體" w:cs="Times New Roman"/>
                <w:color w:val="auto"/>
              </w:rPr>
              <w:t>與業界交流，</w:t>
            </w:r>
            <w:r w:rsidRPr="00F67FF0">
              <w:rPr>
                <w:rFonts w:ascii="Times New Roman" w:eastAsia="標楷體" w:cs="Times New Roman"/>
                <w:color w:val="auto"/>
              </w:rPr>
              <w:t>安排學生至</w:t>
            </w:r>
            <w:r>
              <w:rPr>
                <w:rFonts w:ascii="Times New Roman" w:eastAsia="標楷體" w:cs="Times New Roman" w:hint="eastAsia"/>
                <w:color w:val="auto"/>
              </w:rPr>
              <w:t>汽車美容店或</w:t>
            </w:r>
            <w:r>
              <w:rPr>
                <w:rFonts w:ascii="Times New Roman" w:eastAsia="標楷體" w:cs="Times New Roman"/>
                <w:color w:val="auto"/>
              </w:rPr>
              <w:t>社區加油站實地</w:t>
            </w:r>
            <w:r>
              <w:rPr>
                <w:rFonts w:ascii="Times New Roman" w:eastAsia="標楷體" w:cs="Times New Roman" w:hint="eastAsia"/>
                <w:color w:val="auto"/>
              </w:rPr>
              <w:t>實</w:t>
            </w:r>
            <w:r w:rsidRPr="00F67FF0">
              <w:rPr>
                <w:rFonts w:ascii="Times New Roman" w:eastAsia="標楷體" w:cs="Times New Roman"/>
                <w:color w:val="auto"/>
              </w:rPr>
              <w:t>習。</w:t>
            </w:r>
            <w:r w:rsidRPr="00F67FF0">
              <w:rPr>
                <w:rFonts w:ascii="Times New Roman" w:eastAsia="標楷體" w:cs="Times New Roman"/>
                <w:color w:val="auto"/>
              </w:rPr>
              <w:t xml:space="preserve"> </w:t>
            </w:r>
            <w:r w:rsidR="0018701E">
              <w:rPr>
                <w:rFonts w:ascii="Times New Roman" w:eastAsia="標楷體" w:cs="Times New Roman" w:hint="eastAsia"/>
                <w:color w:val="auto"/>
              </w:rPr>
              <w:t>(</w:t>
            </w:r>
            <w:r w:rsidR="0018701E" w:rsidRPr="00A76165">
              <w:rPr>
                <w:rFonts w:ascii="標楷體" w:eastAsia="標楷體" w:hAnsi="標楷體"/>
              </w:rPr>
              <w:t>生涯規劃</w:t>
            </w:r>
            <w:r w:rsidR="0018701E">
              <w:rPr>
                <w:rFonts w:ascii="標楷體" w:eastAsia="標楷體" w:hAnsi="標楷體" w:hint="eastAsia"/>
              </w:rPr>
              <w:t>)</w:t>
            </w:r>
            <w:bookmarkStart w:id="0" w:name="_GoBack"/>
            <w:bookmarkEnd w:id="0"/>
          </w:p>
          <w:p w:rsidR="006A5516" w:rsidRPr="008F1E26" w:rsidRDefault="006A5516" w:rsidP="006A5516">
            <w:pPr>
              <w:pStyle w:val="Default"/>
              <w:ind w:leftChars="8" w:left="19"/>
              <w:rPr>
                <w:rFonts w:ascii="Times New Roman" w:eastAsia="標楷體" w:cs="Times New Roman"/>
                <w:color w:val="auto"/>
              </w:rPr>
            </w:pPr>
            <w:r w:rsidRPr="00F67FF0">
              <w:rPr>
                <w:rFonts w:ascii="Times New Roman" w:eastAsia="標楷體" w:cs="Times New Roman"/>
                <w:color w:val="auto"/>
              </w:rPr>
              <w:t>2.</w:t>
            </w:r>
            <w:r w:rsidRPr="00F67FF0">
              <w:rPr>
                <w:rFonts w:ascii="Times New Roman" w:eastAsia="標楷體" w:cs="Times New Roman"/>
                <w:color w:val="auto"/>
              </w:rPr>
              <w:t>蒐集相關圖書、商品、多媒體教材、網路資訊、社區資源等，進行與本科相關之各項活動。</w:t>
            </w:r>
            <w:r w:rsidRPr="00F67FF0">
              <w:rPr>
                <w:rFonts w:ascii="Times New Roman" w:eastAsia="標楷體" w:cs="Times New Roman"/>
                <w:color w:val="auto"/>
              </w:rPr>
              <w:t xml:space="preserve"> </w:t>
            </w:r>
          </w:p>
        </w:tc>
      </w:tr>
      <w:tr w:rsidR="006A5516" w:rsidRPr="00D268EC" w:rsidTr="006A5516">
        <w:trPr>
          <w:cantSplit/>
          <w:trHeight w:val="41"/>
          <w:jc w:val="center"/>
        </w:trPr>
        <w:tc>
          <w:tcPr>
            <w:tcW w:w="1696" w:type="dxa"/>
            <w:vAlign w:val="center"/>
          </w:tcPr>
          <w:p w:rsidR="006A5516" w:rsidRPr="00D268EC" w:rsidRDefault="006A5516" w:rsidP="006A5516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教學注意</w:t>
            </w:r>
          </w:p>
          <w:p w:rsidR="006A5516" w:rsidRPr="00D268EC" w:rsidRDefault="006A5516" w:rsidP="006A5516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事項</w:t>
            </w:r>
          </w:p>
        </w:tc>
        <w:tc>
          <w:tcPr>
            <w:tcW w:w="8080" w:type="dxa"/>
            <w:gridSpan w:val="6"/>
          </w:tcPr>
          <w:p w:rsidR="006A5516" w:rsidRPr="00F67FF0" w:rsidRDefault="006A5516" w:rsidP="006A5516">
            <w:pPr>
              <w:pStyle w:val="Default"/>
              <w:ind w:firstLineChars="50" w:firstLine="120"/>
              <w:rPr>
                <w:rFonts w:ascii="Times New Roman" w:eastAsia="標楷體" w:cs="Times New Roman"/>
                <w:color w:val="auto"/>
              </w:rPr>
            </w:pPr>
            <w:r w:rsidRPr="00F67FF0">
              <w:rPr>
                <w:rFonts w:ascii="Times New Roman" w:eastAsia="標楷體" w:cs="Times New Roman"/>
                <w:color w:val="auto"/>
              </w:rPr>
              <w:t>(</w:t>
            </w:r>
            <w:proofErr w:type="gramStart"/>
            <w:r w:rsidRPr="00F67FF0">
              <w:rPr>
                <w:rFonts w:ascii="Times New Roman" w:eastAsia="標楷體" w:cs="Times New Roman"/>
                <w:color w:val="auto"/>
              </w:rPr>
              <w:t>一</w:t>
            </w:r>
            <w:proofErr w:type="gramEnd"/>
            <w:r w:rsidRPr="00F67FF0">
              <w:rPr>
                <w:rFonts w:ascii="Times New Roman" w:eastAsia="標楷體" w:cs="Times New Roman"/>
                <w:color w:val="auto"/>
              </w:rPr>
              <w:t>)</w:t>
            </w:r>
            <w:r w:rsidRPr="00F67FF0">
              <w:rPr>
                <w:rFonts w:ascii="Times New Roman" w:eastAsia="標楷體" w:cs="Times New Roman"/>
                <w:color w:val="auto"/>
              </w:rPr>
              <w:t>教材編選</w:t>
            </w:r>
            <w:r w:rsidRPr="00F67FF0">
              <w:rPr>
                <w:rFonts w:ascii="Times New Roman" w:eastAsia="標楷體" w:cs="Times New Roman"/>
                <w:color w:val="auto"/>
              </w:rPr>
              <w:t xml:space="preserve"> </w:t>
            </w:r>
          </w:p>
          <w:p w:rsidR="006A5516" w:rsidRPr="00F67FF0" w:rsidRDefault="006A5516" w:rsidP="006A5516">
            <w:pPr>
              <w:pStyle w:val="Default"/>
              <w:ind w:firstLineChars="200" w:firstLine="480"/>
              <w:jc w:val="both"/>
              <w:rPr>
                <w:rFonts w:ascii="Times New Roman" w:eastAsia="標楷體" w:cs="Times New Roman"/>
                <w:color w:val="auto"/>
              </w:rPr>
            </w:pPr>
            <w:r>
              <w:rPr>
                <w:rFonts w:ascii="Times New Roman" w:eastAsia="標楷體" w:cs="Times New Roman" w:hint="eastAsia"/>
                <w:color w:val="auto"/>
              </w:rPr>
              <w:t>1</w:t>
            </w:r>
            <w:r w:rsidRPr="00F67FF0">
              <w:rPr>
                <w:rFonts w:ascii="Times New Roman" w:eastAsia="標楷體" w:cs="Times New Roman"/>
                <w:color w:val="auto"/>
              </w:rPr>
              <w:t>.</w:t>
            </w:r>
            <w:r w:rsidRPr="00F67FF0">
              <w:rPr>
                <w:rFonts w:ascii="Times New Roman" w:eastAsia="標楷體" w:cs="Times New Roman"/>
                <w:color w:val="auto"/>
              </w:rPr>
              <w:t>教材由教師依學生特殊需求編寫。</w:t>
            </w:r>
            <w:r w:rsidRPr="00F67FF0">
              <w:rPr>
                <w:rFonts w:ascii="Times New Roman" w:eastAsia="標楷體" w:cs="Times New Roman"/>
                <w:color w:val="auto"/>
              </w:rPr>
              <w:t xml:space="preserve"> </w:t>
            </w:r>
          </w:p>
          <w:p w:rsidR="006A5516" w:rsidRPr="00F67FF0" w:rsidRDefault="006A5516" w:rsidP="006A5516">
            <w:pPr>
              <w:pStyle w:val="Default"/>
              <w:ind w:firstLineChars="200" w:firstLine="480"/>
              <w:jc w:val="both"/>
              <w:rPr>
                <w:rFonts w:ascii="Times New Roman" w:eastAsia="標楷體" w:cs="Times New Roman"/>
                <w:color w:val="auto"/>
              </w:rPr>
            </w:pPr>
            <w:r>
              <w:rPr>
                <w:rFonts w:ascii="Times New Roman" w:eastAsia="標楷體" w:cs="Times New Roman" w:hint="eastAsia"/>
                <w:color w:val="auto"/>
              </w:rPr>
              <w:t>2</w:t>
            </w:r>
            <w:r w:rsidRPr="00F67FF0">
              <w:rPr>
                <w:rFonts w:ascii="Times New Roman" w:eastAsia="標楷體" w:cs="Times New Roman"/>
                <w:color w:val="auto"/>
              </w:rPr>
              <w:t>.</w:t>
            </w:r>
            <w:r w:rsidRPr="00F67FF0">
              <w:rPr>
                <w:rFonts w:ascii="Times New Roman" w:eastAsia="標楷體" w:cs="Times New Roman"/>
                <w:color w:val="auto"/>
              </w:rPr>
              <w:t>蒐集汽車及汽車美容業之相關圖片、宣傳刊物等作為輔助教材。</w:t>
            </w:r>
            <w:r w:rsidRPr="00F67FF0">
              <w:rPr>
                <w:rFonts w:ascii="Times New Roman" w:eastAsia="標楷體" w:cs="Times New Roman"/>
                <w:color w:val="auto"/>
              </w:rPr>
              <w:t xml:space="preserve"> </w:t>
            </w:r>
          </w:p>
          <w:p w:rsidR="006A5516" w:rsidRPr="00F67FF0" w:rsidRDefault="006A5516" w:rsidP="006A5516">
            <w:pPr>
              <w:pStyle w:val="Default"/>
              <w:ind w:firstLineChars="50" w:firstLine="120"/>
              <w:jc w:val="both"/>
              <w:rPr>
                <w:rFonts w:ascii="Times New Roman" w:eastAsia="標楷體" w:cs="Times New Roman"/>
                <w:color w:val="auto"/>
              </w:rPr>
            </w:pPr>
            <w:r w:rsidRPr="00F67FF0">
              <w:rPr>
                <w:rFonts w:ascii="Times New Roman" w:eastAsia="標楷體" w:cs="Times New Roman"/>
                <w:color w:val="auto"/>
              </w:rPr>
              <w:t>(</w:t>
            </w:r>
            <w:r w:rsidRPr="00F67FF0">
              <w:rPr>
                <w:rFonts w:ascii="Times New Roman" w:eastAsia="標楷體" w:cs="Times New Roman"/>
                <w:color w:val="auto"/>
              </w:rPr>
              <w:t>二</w:t>
            </w:r>
            <w:r w:rsidRPr="00F67FF0">
              <w:rPr>
                <w:rFonts w:ascii="Times New Roman" w:eastAsia="標楷體" w:cs="Times New Roman"/>
                <w:color w:val="auto"/>
              </w:rPr>
              <w:t>)</w:t>
            </w:r>
            <w:r w:rsidRPr="00F67FF0">
              <w:rPr>
                <w:rFonts w:ascii="Times New Roman" w:eastAsia="標楷體" w:cs="Times New Roman"/>
                <w:color w:val="auto"/>
              </w:rPr>
              <w:t>教學方法</w:t>
            </w:r>
            <w:r w:rsidRPr="00F67FF0">
              <w:rPr>
                <w:rFonts w:ascii="Times New Roman" w:eastAsia="標楷體" w:cs="Times New Roman"/>
                <w:color w:val="auto"/>
              </w:rPr>
              <w:t xml:space="preserve"> </w:t>
            </w:r>
          </w:p>
          <w:p w:rsidR="006A5516" w:rsidRPr="00F67FF0" w:rsidRDefault="006A5516" w:rsidP="006A5516">
            <w:pPr>
              <w:pStyle w:val="Default"/>
              <w:ind w:firstLineChars="200" w:firstLine="480"/>
              <w:jc w:val="both"/>
              <w:rPr>
                <w:rFonts w:ascii="Times New Roman" w:eastAsia="標楷體" w:cs="Times New Roman"/>
                <w:color w:val="auto"/>
              </w:rPr>
            </w:pPr>
            <w:r w:rsidRPr="00F67FF0">
              <w:rPr>
                <w:rFonts w:ascii="Times New Roman" w:eastAsia="標楷體" w:cs="Times New Roman"/>
                <w:color w:val="auto"/>
              </w:rPr>
              <w:t>1.</w:t>
            </w:r>
            <w:r w:rsidRPr="00F67FF0">
              <w:rPr>
                <w:rFonts w:ascii="Times New Roman" w:eastAsia="標楷體" w:cs="Times New Roman"/>
                <w:color w:val="auto"/>
              </w:rPr>
              <w:t>依照學生的特殊需求、能力及學校設備，彈性調整上課內容及進度。</w:t>
            </w:r>
            <w:r w:rsidRPr="00F67FF0">
              <w:rPr>
                <w:rFonts w:ascii="Times New Roman" w:eastAsia="標楷體" w:cs="Times New Roman"/>
                <w:color w:val="auto"/>
              </w:rPr>
              <w:t xml:space="preserve"> </w:t>
            </w:r>
          </w:p>
          <w:p w:rsidR="006A5516" w:rsidRPr="00F67FF0" w:rsidRDefault="006A5516" w:rsidP="006A5516">
            <w:pPr>
              <w:pStyle w:val="Default"/>
              <w:ind w:leftChars="200" w:left="720" w:hangingChars="100" w:hanging="240"/>
              <w:jc w:val="both"/>
              <w:rPr>
                <w:rFonts w:ascii="Times New Roman" w:eastAsia="標楷體" w:cs="Times New Roman"/>
                <w:color w:val="auto"/>
              </w:rPr>
            </w:pPr>
            <w:r w:rsidRPr="00F67FF0">
              <w:rPr>
                <w:rFonts w:ascii="Times New Roman" w:eastAsia="標楷體" w:cs="Times New Roman"/>
                <w:color w:val="auto"/>
              </w:rPr>
              <w:t>2.</w:t>
            </w:r>
            <w:r w:rsidRPr="00F67FF0">
              <w:rPr>
                <w:rFonts w:ascii="Times New Roman" w:eastAsia="標楷體" w:cs="Times New Roman"/>
                <w:color w:val="auto"/>
              </w:rPr>
              <w:t>教法</w:t>
            </w:r>
            <w:proofErr w:type="gramStart"/>
            <w:r w:rsidRPr="00F67FF0">
              <w:rPr>
                <w:rFonts w:ascii="Times New Roman" w:eastAsia="標楷體" w:cs="Times New Roman"/>
                <w:color w:val="auto"/>
              </w:rPr>
              <w:t>採</w:t>
            </w:r>
            <w:proofErr w:type="gramEnd"/>
            <w:r w:rsidRPr="00F67FF0">
              <w:rPr>
                <w:rFonts w:ascii="Times New Roman" w:eastAsia="標楷體" w:cs="Times New Roman"/>
                <w:color w:val="auto"/>
              </w:rPr>
              <w:t>多元化且有彈性，以示範、實際演練等方式進行。</w:t>
            </w:r>
          </w:p>
          <w:p w:rsidR="006A5516" w:rsidRPr="00F67FF0" w:rsidRDefault="006A5516" w:rsidP="006A5516">
            <w:pPr>
              <w:pStyle w:val="Default"/>
              <w:ind w:leftChars="200" w:left="720" w:hangingChars="100" w:hanging="240"/>
              <w:jc w:val="both"/>
              <w:rPr>
                <w:rFonts w:ascii="Times New Roman" w:eastAsia="標楷體" w:cs="Times New Roman"/>
                <w:color w:val="auto"/>
              </w:rPr>
            </w:pPr>
            <w:r w:rsidRPr="00F67FF0">
              <w:rPr>
                <w:rFonts w:ascii="Times New Roman" w:eastAsia="標楷體" w:cs="Times New Roman"/>
                <w:color w:val="auto"/>
              </w:rPr>
              <w:t>3.</w:t>
            </w:r>
            <w:r w:rsidRPr="00F67FF0">
              <w:rPr>
                <w:rFonts w:ascii="Times New Roman" w:eastAsia="標楷體" w:cs="Times New Roman"/>
                <w:color w:val="auto"/>
              </w:rPr>
              <w:t>教學著重實務操作及良好服務</w:t>
            </w:r>
            <w:r>
              <w:rPr>
                <w:rFonts w:ascii="Times New Roman" w:eastAsia="標楷體" w:cs="Times New Roman" w:hint="eastAsia"/>
                <w:color w:val="auto"/>
              </w:rPr>
              <w:t>態</w:t>
            </w:r>
            <w:r w:rsidRPr="00F67FF0">
              <w:rPr>
                <w:rFonts w:ascii="Times New Roman" w:eastAsia="標楷體" w:cs="Times New Roman"/>
                <w:color w:val="auto"/>
              </w:rPr>
              <w:t>度的養成，以提高學生實質的能力。</w:t>
            </w:r>
            <w:r w:rsidRPr="00F67FF0">
              <w:rPr>
                <w:rFonts w:ascii="Times New Roman" w:eastAsia="標楷體" w:cs="Times New Roman"/>
                <w:color w:val="auto"/>
              </w:rPr>
              <w:t xml:space="preserve"> </w:t>
            </w:r>
          </w:p>
          <w:p w:rsidR="006A5516" w:rsidRDefault="006A5516" w:rsidP="006A5516">
            <w:pPr>
              <w:pStyle w:val="Default"/>
              <w:ind w:leftChars="200" w:left="720" w:hangingChars="100" w:hanging="240"/>
              <w:jc w:val="both"/>
              <w:rPr>
                <w:rFonts w:ascii="Times New Roman" w:eastAsia="標楷體" w:cs="Times New Roman"/>
                <w:color w:val="auto"/>
              </w:rPr>
            </w:pPr>
            <w:r w:rsidRPr="00F67FF0">
              <w:rPr>
                <w:rFonts w:ascii="Times New Roman" w:eastAsia="標楷體" w:cs="Times New Roman"/>
                <w:color w:val="auto"/>
              </w:rPr>
              <w:t>4.</w:t>
            </w:r>
            <w:r w:rsidRPr="00F67FF0">
              <w:rPr>
                <w:rFonts w:ascii="Times New Roman" w:eastAsia="標楷體" w:cs="Times New Roman"/>
                <w:color w:val="auto"/>
              </w:rPr>
              <w:t>依課程安排學生部份參與精神進行職場練習，</w:t>
            </w:r>
            <w:proofErr w:type="gramStart"/>
            <w:r w:rsidRPr="00F67FF0">
              <w:rPr>
                <w:rFonts w:ascii="Times New Roman" w:eastAsia="標楷體" w:cs="Times New Roman"/>
                <w:color w:val="auto"/>
              </w:rPr>
              <w:t>俾</w:t>
            </w:r>
            <w:proofErr w:type="gramEnd"/>
            <w:r w:rsidRPr="00F67FF0">
              <w:rPr>
                <w:rFonts w:ascii="Times New Roman" w:eastAsia="標楷體" w:cs="Times New Roman"/>
                <w:color w:val="auto"/>
              </w:rPr>
              <w:t>以強化學生個別之優勢能力及團隊合作能力。</w:t>
            </w:r>
            <w:r w:rsidRPr="00F67FF0">
              <w:rPr>
                <w:rFonts w:ascii="Times New Roman" w:eastAsia="標楷體" w:cs="Times New Roman"/>
                <w:color w:val="auto"/>
              </w:rPr>
              <w:t xml:space="preserve"> </w:t>
            </w:r>
          </w:p>
          <w:p w:rsidR="006A5516" w:rsidRDefault="006A5516" w:rsidP="006A5516">
            <w:pPr>
              <w:pStyle w:val="Default"/>
              <w:ind w:leftChars="200" w:left="720" w:hangingChars="100" w:hanging="240"/>
              <w:jc w:val="both"/>
              <w:rPr>
                <w:rFonts w:ascii="Times New Roman" w:eastAsia="標楷體" w:cs="Times New Roman"/>
                <w:color w:val="auto"/>
              </w:rPr>
            </w:pPr>
            <w:r>
              <w:rPr>
                <w:rFonts w:ascii="Times New Roman" w:eastAsia="標楷體" w:cs="Times New Roman" w:hint="eastAsia"/>
                <w:color w:val="auto"/>
              </w:rPr>
              <w:t>5.</w:t>
            </w:r>
            <w:r w:rsidRPr="00F67FF0">
              <w:rPr>
                <w:rFonts w:ascii="Times New Roman" w:eastAsia="標楷體" w:cs="Times New Roman"/>
                <w:color w:val="auto"/>
              </w:rPr>
              <w:t>課程進行中隨時留意學生學習狀況，給予適當引導與增強，以提升學生之學習動機。</w:t>
            </w:r>
          </w:p>
          <w:p w:rsidR="006A5516" w:rsidRDefault="006A5516" w:rsidP="006A5516">
            <w:pPr>
              <w:pStyle w:val="Default"/>
              <w:ind w:firstLineChars="50" w:firstLine="120"/>
              <w:jc w:val="both"/>
              <w:rPr>
                <w:rFonts w:ascii="Times New Roman" w:eastAsia="標楷體" w:cs="Times New Roman"/>
                <w:color w:val="auto"/>
              </w:rPr>
            </w:pPr>
            <w:r w:rsidRPr="00F67FF0">
              <w:rPr>
                <w:rFonts w:ascii="Times New Roman" w:eastAsia="標楷體" w:cs="Times New Roman"/>
                <w:color w:val="auto"/>
              </w:rPr>
              <w:t>(</w:t>
            </w:r>
            <w:r>
              <w:rPr>
                <w:rFonts w:ascii="Times New Roman" w:eastAsia="標楷體" w:cs="Times New Roman" w:hint="eastAsia"/>
                <w:color w:val="auto"/>
              </w:rPr>
              <w:t>三</w:t>
            </w:r>
            <w:r w:rsidRPr="00F67FF0">
              <w:rPr>
                <w:rFonts w:ascii="Times New Roman" w:eastAsia="標楷體" w:cs="Times New Roman"/>
                <w:color w:val="auto"/>
              </w:rPr>
              <w:t>)</w:t>
            </w:r>
            <w:r w:rsidRPr="00F67FF0">
              <w:rPr>
                <w:rFonts w:ascii="Times New Roman" w:eastAsia="標楷體" w:cs="Times New Roman"/>
                <w:color w:val="auto"/>
              </w:rPr>
              <w:t>教學相關配合事項</w:t>
            </w:r>
          </w:p>
          <w:p w:rsidR="006A5516" w:rsidRPr="00F67FF0" w:rsidRDefault="006A5516" w:rsidP="006A5516">
            <w:pPr>
              <w:pStyle w:val="Default"/>
              <w:ind w:firstLineChars="225" w:firstLine="540"/>
              <w:jc w:val="both"/>
              <w:rPr>
                <w:rFonts w:ascii="Times New Roman" w:eastAsia="標楷體" w:cs="Times New Roman"/>
                <w:color w:val="auto"/>
              </w:rPr>
            </w:pPr>
            <w:r w:rsidRPr="00F67FF0">
              <w:rPr>
                <w:rFonts w:ascii="Times New Roman" w:eastAsia="標楷體" w:cs="Times New Roman"/>
                <w:color w:val="auto"/>
              </w:rPr>
              <w:t>1.</w:t>
            </w:r>
            <w:r w:rsidRPr="00F67FF0">
              <w:rPr>
                <w:rFonts w:ascii="Times New Roman" w:eastAsia="標楷體" w:cs="Times New Roman"/>
                <w:color w:val="auto"/>
              </w:rPr>
              <w:t>以靈活、彈性的方式，運用社會資源或職場實地參觀與教學。</w:t>
            </w:r>
            <w:r w:rsidRPr="00F67FF0">
              <w:rPr>
                <w:rFonts w:ascii="Times New Roman" w:eastAsia="標楷體" w:cs="Times New Roman"/>
                <w:color w:val="auto"/>
              </w:rPr>
              <w:t xml:space="preserve"> </w:t>
            </w:r>
          </w:p>
          <w:p w:rsidR="006A5516" w:rsidRPr="00F67FF0" w:rsidRDefault="006A5516" w:rsidP="006A5516">
            <w:pPr>
              <w:pStyle w:val="Default"/>
              <w:ind w:leftChars="226" w:left="823" w:hangingChars="117" w:hanging="281"/>
              <w:jc w:val="both"/>
              <w:rPr>
                <w:rFonts w:ascii="Times New Roman" w:eastAsia="標楷體" w:cs="Times New Roman"/>
                <w:color w:val="auto"/>
              </w:rPr>
            </w:pPr>
            <w:r w:rsidRPr="00F67FF0">
              <w:rPr>
                <w:rFonts w:ascii="Times New Roman" w:eastAsia="標楷體" w:cs="Times New Roman"/>
                <w:color w:val="auto"/>
              </w:rPr>
              <w:t>2.</w:t>
            </w:r>
            <w:r w:rsidRPr="00F67FF0">
              <w:rPr>
                <w:rFonts w:ascii="Times New Roman" w:eastAsia="標楷體" w:cs="Times New Roman"/>
                <w:color w:val="auto"/>
              </w:rPr>
              <w:t>結合社區及校內資源，提供學生查詢並能</w:t>
            </w:r>
            <w:r>
              <w:rPr>
                <w:rFonts w:ascii="Times New Roman" w:eastAsia="標楷體" w:cs="Times New Roman" w:hint="eastAsia"/>
                <w:color w:val="auto"/>
              </w:rPr>
              <w:t>利</w:t>
            </w:r>
            <w:r w:rsidRPr="00F67FF0">
              <w:rPr>
                <w:rFonts w:ascii="Times New Roman" w:eastAsia="標楷體" w:cs="Times New Roman"/>
                <w:color w:val="auto"/>
              </w:rPr>
              <w:t>用網路查詢汽車美容相關資訊。</w:t>
            </w:r>
            <w:r w:rsidRPr="00F67FF0">
              <w:rPr>
                <w:rFonts w:ascii="Times New Roman" w:eastAsia="標楷體" w:cs="Times New Roman"/>
                <w:color w:val="auto"/>
              </w:rPr>
              <w:t xml:space="preserve"> </w:t>
            </w:r>
          </w:p>
          <w:p w:rsidR="006A5516" w:rsidRPr="008F1E26" w:rsidRDefault="006A5516" w:rsidP="006A5516">
            <w:pPr>
              <w:pStyle w:val="Default"/>
              <w:ind w:leftChars="49" w:left="824" w:hangingChars="294" w:hanging="706"/>
              <w:jc w:val="both"/>
              <w:rPr>
                <w:rFonts w:ascii="Times New Roman" w:eastAsia="標楷體" w:cs="Times New Roman"/>
                <w:color w:val="auto"/>
              </w:rPr>
            </w:pPr>
            <w:r w:rsidRPr="008F1E26">
              <w:rPr>
                <w:rFonts w:ascii="Times New Roman" w:eastAsia="標楷體" w:cs="Times New Roman" w:hint="eastAsia"/>
                <w:color w:val="auto"/>
              </w:rPr>
              <w:t xml:space="preserve">    </w:t>
            </w:r>
            <w:r w:rsidRPr="008F1E26">
              <w:rPr>
                <w:rFonts w:ascii="Times New Roman" w:eastAsia="標楷體" w:cs="Times New Roman"/>
                <w:color w:val="auto"/>
              </w:rPr>
              <w:t>3.</w:t>
            </w:r>
            <w:r w:rsidRPr="008F1E26">
              <w:rPr>
                <w:rFonts w:ascii="Times New Roman" w:eastAsia="標楷體" w:cs="Times New Roman"/>
                <w:color w:val="auto"/>
              </w:rPr>
              <w:t>安排分組活動使學生相互觀摩討論學習，以培養合作及與人相處的能力。</w:t>
            </w:r>
          </w:p>
        </w:tc>
      </w:tr>
    </w:tbl>
    <w:p w:rsidR="003127EB" w:rsidRPr="008A078A" w:rsidRDefault="003127EB"/>
    <w:sectPr w:rsidR="003127EB" w:rsidRPr="008A078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4AE5" w:rsidRDefault="00524AE5" w:rsidP="008A078A">
      <w:r>
        <w:separator/>
      </w:r>
    </w:p>
  </w:endnote>
  <w:endnote w:type="continuationSeparator" w:id="0">
    <w:p w:rsidR="00524AE5" w:rsidRDefault="00524AE5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4AE5" w:rsidRDefault="00524AE5" w:rsidP="008A078A">
      <w:r>
        <w:separator/>
      </w:r>
    </w:p>
  </w:footnote>
  <w:footnote w:type="continuationSeparator" w:id="0">
    <w:p w:rsidR="00524AE5" w:rsidRDefault="00524AE5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3021B"/>
    <w:multiLevelType w:val="hybridMultilevel"/>
    <w:tmpl w:val="D4E842D2"/>
    <w:lvl w:ilvl="0" w:tplc="F8BCD778">
      <w:start w:val="1"/>
      <w:numFmt w:val="decimal"/>
      <w:lvlText w:val="%1."/>
      <w:lvlJc w:val="left"/>
      <w:pPr>
        <w:ind w:left="360" w:hanging="360"/>
      </w:pPr>
      <w:rPr>
        <w:rFonts w:ascii="標楷體" w:hAnsi="標楷體" w:cs="Helvetica" w:hint="default"/>
        <w:color w:val="141823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AEA47A1"/>
    <w:multiLevelType w:val="hybridMultilevel"/>
    <w:tmpl w:val="A274EA84"/>
    <w:lvl w:ilvl="0" w:tplc="B72471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" w15:restartNumberingAfterBreak="0">
    <w:nsid w:val="712F63A6"/>
    <w:multiLevelType w:val="hybridMultilevel"/>
    <w:tmpl w:val="5352F4EE"/>
    <w:lvl w:ilvl="0" w:tplc="5E2AF6E4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835"/>
    <w:rsid w:val="00024985"/>
    <w:rsid w:val="00060EB0"/>
    <w:rsid w:val="00097E9C"/>
    <w:rsid w:val="000D1DBC"/>
    <w:rsid w:val="000E2343"/>
    <w:rsid w:val="00113FED"/>
    <w:rsid w:val="0018701E"/>
    <w:rsid w:val="003127EB"/>
    <w:rsid w:val="0031592C"/>
    <w:rsid w:val="00365B8E"/>
    <w:rsid w:val="00390F56"/>
    <w:rsid w:val="003C10FD"/>
    <w:rsid w:val="003F4BD1"/>
    <w:rsid w:val="00424A33"/>
    <w:rsid w:val="00524AE5"/>
    <w:rsid w:val="005772D0"/>
    <w:rsid w:val="00581353"/>
    <w:rsid w:val="005951DE"/>
    <w:rsid w:val="005A5065"/>
    <w:rsid w:val="005C537A"/>
    <w:rsid w:val="005F019D"/>
    <w:rsid w:val="00604B99"/>
    <w:rsid w:val="006050EF"/>
    <w:rsid w:val="00675E4A"/>
    <w:rsid w:val="006A5516"/>
    <w:rsid w:val="00782456"/>
    <w:rsid w:val="007F103B"/>
    <w:rsid w:val="00844C4C"/>
    <w:rsid w:val="008A078A"/>
    <w:rsid w:val="008D0D42"/>
    <w:rsid w:val="008F1E26"/>
    <w:rsid w:val="00911A63"/>
    <w:rsid w:val="00935835"/>
    <w:rsid w:val="009A6110"/>
    <w:rsid w:val="009E5745"/>
    <w:rsid w:val="009E6959"/>
    <w:rsid w:val="009F7E6C"/>
    <w:rsid w:val="00A03B71"/>
    <w:rsid w:val="00A53E51"/>
    <w:rsid w:val="00AF7B8E"/>
    <w:rsid w:val="00B151D2"/>
    <w:rsid w:val="00B3696A"/>
    <w:rsid w:val="00BB7C12"/>
    <w:rsid w:val="00BC4BD2"/>
    <w:rsid w:val="00C31722"/>
    <w:rsid w:val="00C40A78"/>
    <w:rsid w:val="00C4171B"/>
    <w:rsid w:val="00CA1B9E"/>
    <w:rsid w:val="00D268EC"/>
    <w:rsid w:val="00DA5FA3"/>
    <w:rsid w:val="00E12FCA"/>
    <w:rsid w:val="00E51168"/>
    <w:rsid w:val="00E65C58"/>
    <w:rsid w:val="00EB63D6"/>
    <w:rsid w:val="00F55EEA"/>
    <w:rsid w:val="00FB3A4C"/>
    <w:rsid w:val="00FC0BAA"/>
    <w:rsid w:val="00FE1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A06FC0"/>
  <w15:chartTrackingRefBased/>
  <w15:docId w15:val="{B423FB1D-17A2-4473-AAFC-FDFC84EA9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pple-converted-space">
    <w:name w:val="apple-converted-space"/>
    <w:basedOn w:val="a0"/>
    <w:rsid w:val="00E65C58"/>
  </w:style>
  <w:style w:type="paragraph" w:styleId="ad">
    <w:name w:val="List Paragraph"/>
    <w:basedOn w:val="a"/>
    <w:uiPriority w:val="34"/>
    <w:qFormat/>
    <w:rsid w:val="00E65C58"/>
    <w:pPr>
      <w:ind w:leftChars="200" w:left="480"/>
    </w:pPr>
    <w:rPr>
      <w:rFonts w:ascii="Calibri" w:hAnsi="Calibri"/>
      <w:szCs w:val="22"/>
    </w:rPr>
  </w:style>
  <w:style w:type="paragraph" w:customStyle="1" w:styleId="Default">
    <w:name w:val="Default"/>
    <w:rsid w:val="00E65C58"/>
    <w:pPr>
      <w:widowControl w:val="0"/>
      <w:autoSpaceDE w:val="0"/>
      <w:autoSpaceDN w:val="0"/>
      <w:adjustRightInd w:val="0"/>
    </w:pPr>
    <w:rPr>
      <w:rFonts w:ascii="新細明體" w:eastAsia="新細明體" w:hAnsi="Times New Roman" w:cs="新細明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318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許瓊文 許瓊文</cp:lastModifiedBy>
  <cp:revision>25</cp:revision>
  <cp:lastPrinted>2018-06-11T06:37:00Z</cp:lastPrinted>
  <dcterms:created xsi:type="dcterms:W3CDTF">2018-05-02T01:20:00Z</dcterms:created>
  <dcterms:modified xsi:type="dcterms:W3CDTF">2023-06-16T07:34:00Z</dcterms:modified>
</cp:coreProperties>
</file>